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2757" w14:textId="77777777" w:rsidR="009E4353" w:rsidRDefault="009E4353" w:rsidP="005B34ED">
      <w:pPr>
        <w:pStyle w:val="Overskrift1"/>
        <w:rPr>
          <w:sz w:val="26"/>
          <w:szCs w:val="26"/>
        </w:rPr>
      </w:pPr>
      <w:bookmarkStart w:id="0" w:name="_Toc339368275"/>
      <w:bookmarkStart w:id="1" w:name="_GoBack"/>
      <w:bookmarkEnd w:id="1"/>
    </w:p>
    <w:p w14:paraId="20B105E8" w14:textId="77777777" w:rsidR="00F85F6B" w:rsidRDefault="00A84E05" w:rsidP="00A434CA">
      <w:pPr>
        <w:rPr>
          <w:rFonts w:ascii="Berlin Sans FB Demi" w:hAnsi="Berlin Sans FB Demi"/>
          <w:sz w:val="36"/>
        </w:rPr>
      </w:pPr>
      <w:r>
        <w:rPr>
          <w:rFonts w:ascii="Berlin Sans FB Demi" w:hAnsi="Berlin Sans FB Demi"/>
          <w:noProof/>
          <w:sz w:val="36"/>
          <w:lang w:val="nb-NO" w:eastAsia="nb-NO"/>
        </w:rPr>
        <w:drawing>
          <wp:inline distT="0" distB="0" distL="0" distR="0" wp14:anchorId="59CE7410" wp14:editId="6047703D">
            <wp:extent cx="5757545" cy="2548255"/>
            <wp:effectExtent l="0" t="0" r="0" b="0"/>
            <wp:docPr id="1" name="Bilde 1" descr="hvl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l_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2548255"/>
                    </a:xfrm>
                    <a:prstGeom prst="rect">
                      <a:avLst/>
                    </a:prstGeom>
                    <a:noFill/>
                    <a:ln>
                      <a:noFill/>
                    </a:ln>
                  </pic:spPr>
                </pic:pic>
              </a:graphicData>
            </a:graphic>
          </wp:inline>
        </w:drawing>
      </w:r>
    </w:p>
    <w:p w14:paraId="1E35E6D9" w14:textId="69C9B69D" w:rsidR="009E4353" w:rsidRPr="004630BF" w:rsidRDefault="005B34ED" w:rsidP="00A434CA">
      <w:pPr>
        <w:rPr>
          <w:rFonts w:ascii="Berlin Sans FB Demi" w:hAnsi="Berlin Sans FB Demi"/>
          <w:sz w:val="36"/>
        </w:rPr>
      </w:pPr>
      <w:r w:rsidRPr="004630BF">
        <w:rPr>
          <w:rFonts w:ascii="Berlin Sans FB Demi" w:hAnsi="Berlin Sans FB Demi"/>
          <w:sz w:val="36"/>
        </w:rPr>
        <w:t>Bachelor i vernepleie</w:t>
      </w:r>
      <w:r w:rsidR="00EC704C">
        <w:rPr>
          <w:rFonts w:ascii="Berlin Sans FB Demi" w:hAnsi="Berlin Sans FB Demi"/>
          <w:sz w:val="36"/>
        </w:rPr>
        <w:t>,</w:t>
      </w:r>
      <w:r w:rsidR="001E3C61">
        <w:rPr>
          <w:rFonts w:ascii="Berlin Sans FB Demi" w:hAnsi="Berlin Sans FB Demi"/>
          <w:sz w:val="36"/>
        </w:rPr>
        <w:t xml:space="preserve"> Campus Sogndal</w:t>
      </w:r>
    </w:p>
    <w:p w14:paraId="14E5DCB7" w14:textId="77777777" w:rsidR="009E4353" w:rsidRDefault="00BA5CB6" w:rsidP="003C1773">
      <w:pPr>
        <w:rPr>
          <w:rFonts w:ascii="Berlin Sans FB Demi" w:hAnsi="Berlin Sans FB Demi"/>
          <w:sz w:val="48"/>
        </w:rPr>
      </w:pPr>
      <w:r>
        <w:rPr>
          <w:rFonts w:ascii="Berlin Sans FB Demi" w:hAnsi="Berlin Sans FB Demi"/>
          <w:sz w:val="48"/>
        </w:rPr>
        <w:t>Praktisk gje</w:t>
      </w:r>
      <w:r w:rsidR="00E4327D">
        <w:rPr>
          <w:rFonts w:ascii="Berlin Sans FB Demi" w:hAnsi="Berlin Sans FB Demi"/>
          <w:sz w:val="48"/>
        </w:rPr>
        <w:t>nnomføring av praksis i helsefag</w:t>
      </w:r>
    </w:p>
    <w:p w14:paraId="2DD44136" w14:textId="0C855932" w:rsidR="001E3C61" w:rsidRDefault="001E3C61" w:rsidP="003C1773">
      <w:pPr>
        <w:rPr>
          <w:rFonts w:ascii="Berlin Sans FB Demi" w:hAnsi="Berlin Sans FB Demi"/>
          <w:sz w:val="36"/>
        </w:rPr>
      </w:pPr>
    </w:p>
    <w:p w14:paraId="72BB80B8" w14:textId="66EB5A80" w:rsidR="00670A05" w:rsidRPr="003C1773" w:rsidRDefault="00670A05" w:rsidP="003C1773">
      <w:pPr>
        <w:rPr>
          <w:rFonts w:ascii="Berlin Sans FB Demi" w:hAnsi="Berlin Sans FB Demi"/>
          <w:sz w:val="48"/>
        </w:rPr>
      </w:pPr>
      <w:r>
        <w:rPr>
          <w:rFonts w:ascii="Berlin Sans FB Demi" w:hAnsi="Berlin Sans FB Demi"/>
          <w:sz w:val="36"/>
        </w:rPr>
        <w:t>Haust 2018</w:t>
      </w:r>
    </w:p>
    <w:p w14:paraId="42D67FC5" w14:textId="77777777" w:rsidR="001068D5" w:rsidRDefault="001068D5">
      <w:pPr>
        <w:rPr>
          <w:rFonts w:ascii="Berlin Sans FB Demi" w:hAnsi="Berlin Sans FB Demi"/>
          <w:b/>
          <w:sz w:val="28"/>
          <w:szCs w:val="28"/>
        </w:rPr>
      </w:pPr>
      <w:r>
        <w:rPr>
          <w:rFonts w:ascii="Berlin Sans FB Demi" w:hAnsi="Berlin Sans FB Demi"/>
          <w:b/>
          <w:sz w:val="28"/>
          <w:szCs w:val="28"/>
        </w:rPr>
        <w:br w:type="page"/>
      </w:r>
    </w:p>
    <w:p w14:paraId="5BD8B52A" w14:textId="7A6F97D2" w:rsidR="00905311" w:rsidRPr="00EC704C" w:rsidRDefault="00905311" w:rsidP="00EC704C">
      <w:pPr>
        <w:rPr>
          <w:rFonts w:ascii="Berlin Sans FB Demi" w:hAnsi="Berlin Sans FB Demi"/>
          <w:b/>
          <w:sz w:val="28"/>
          <w:szCs w:val="28"/>
        </w:rPr>
      </w:pPr>
      <w:r w:rsidRPr="00DC468C">
        <w:rPr>
          <w:rFonts w:ascii="Berlin Sans FB Demi" w:hAnsi="Berlin Sans FB Demi"/>
          <w:b/>
          <w:sz w:val="28"/>
          <w:szCs w:val="28"/>
        </w:rPr>
        <w:lastRenderedPageBreak/>
        <w:t>Kontakt høgskulen</w:t>
      </w:r>
    </w:p>
    <w:p w14:paraId="23AB0425" w14:textId="430C0DE0" w:rsidR="00905311" w:rsidRPr="00DC468C" w:rsidRDefault="00695702" w:rsidP="00905311">
      <w:pPr>
        <w:rPr>
          <w:rFonts w:ascii="Berlin Sans FB Demi" w:hAnsi="Berlin Sans FB Demi"/>
          <w:b/>
          <w:sz w:val="26"/>
          <w:szCs w:val="26"/>
        </w:rPr>
      </w:pPr>
      <w:r>
        <w:rPr>
          <w:rFonts w:ascii="Berlin Sans FB Demi" w:hAnsi="Berlin Sans FB Demi"/>
          <w:b/>
          <w:sz w:val="26"/>
          <w:szCs w:val="26"/>
        </w:rPr>
        <w:t>Førstekonsulent:</w:t>
      </w:r>
      <w:r w:rsidR="00905311" w:rsidRPr="00DC468C">
        <w:rPr>
          <w:rFonts w:ascii="Berlin Sans FB Demi" w:hAnsi="Berlin Sans FB Demi"/>
          <w:b/>
          <w:sz w:val="26"/>
          <w:szCs w:val="26"/>
        </w:rPr>
        <w:tab/>
      </w:r>
      <w:r w:rsidR="00905311" w:rsidRPr="00DC468C">
        <w:rPr>
          <w:rFonts w:ascii="Berlin Sans FB Demi" w:hAnsi="Berlin Sans FB Demi"/>
          <w:b/>
          <w:sz w:val="26"/>
          <w:szCs w:val="26"/>
        </w:rPr>
        <w:tab/>
      </w:r>
      <w:r w:rsidR="00905311" w:rsidRPr="00DC468C">
        <w:rPr>
          <w:rFonts w:ascii="Berlin Sans FB Demi" w:hAnsi="Berlin Sans FB Demi"/>
          <w:b/>
          <w:sz w:val="26"/>
          <w:szCs w:val="26"/>
        </w:rPr>
        <w:tab/>
      </w:r>
      <w:r w:rsidR="00905311" w:rsidRPr="00DC468C">
        <w:rPr>
          <w:rFonts w:ascii="Berlin Sans FB Demi" w:hAnsi="Berlin Sans FB Demi"/>
          <w:b/>
          <w:sz w:val="26"/>
          <w:szCs w:val="26"/>
        </w:rPr>
        <w:tab/>
      </w:r>
    </w:p>
    <w:p w14:paraId="72CACAE4" w14:textId="0E310C4E" w:rsidR="00905311" w:rsidRPr="009A544B" w:rsidRDefault="007B0F16" w:rsidP="00905311">
      <w:pPr>
        <w:spacing w:after="160" w:line="259" w:lineRule="auto"/>
      </w:pPr>
      <w:r>
        <w:rPr>
          <w:rFonts w:cs="Times New Roman"/>
          <w:szCs w:val="24"/>
        </w:rPr>
        <w:t>Tina Veronica Bjørk</w:t>
      </w:r>
      <w:r w:rsidR="00905311">
        <w:rPr>
          <w:rFonts w:cs="Times New Roman"/>
          <w:szCs w:val="24"/>
        </w:rPr>
        <w:tab/>
      </w:r>
      <w:r w:rsidR="00905311">
        <w:rPr>
          <w:rFonts w:cs="Times New Roman"/>
          <w:szCs w:val="24"/>
        </w:rPr>
        <w:tab/>
      </w:r>
      <w:r w:rsidR="00905311">
        <w:rPr>
          <w:rFonts w:cs="Times New Roman"/>
          <w:szCs w:val="24"/>
        </w:rPr>
        <w:tab/>
      </w:r>
      <w:r w:rsidR="00905311">
        <w:rPr>
          <w:rFonts w:cs="Times New Roman"/>
          <w:szCs w:val="24"/>
        </w:rPr>
        <w:tab/>
      </w:r>
    </w:p>
    <w:p w14:paraId="68D689A8" w14:textId="095550AA" w:rsidR="00905311" w:rsidRPr="009A544B" w:rsidRDefault="00905311" w:rsidP="00905311">
      <w:pPr>
        <w:spacing w:after="160" w:line="259" w:lineRule="auto"/>
        <w:rPr>
          <w:sz w:val="28"/>
        </w:rPr>
      </w:pPr>
      <w:r>
        <w:t xml:space="preserve">e-post: </w:t>
      </w:r>
      <w:r w:rsidR="00EC0693" w:rsidRPr="00EC0693">
        <w:rPr>
          <w:rStyle w:val="Hyperkobling"/>
          <w:rFonts w:cs="Times New Roman"/>
          <w:szCs w:val="24"/>
        </w:rPr>
        <w:t>Tina.Veronica.Bjork@hvl.no</w:t>
      </w:r>
      <w:r>
        <w:rPr>
          <w:rFonts w:cs="Times New Roman"/>
          <w:szCs w:val="24"/>
        </w:rPr>
        <w:tab/>
      </w:r>
      <w:r>
        <w:rPr>
          <w:rFonts w:cs="Times New Roman"/>
          <w:szCs w:val="24"/>
        </w:rPr>
        <w:tab/>
      </w:r>
      <w:r>
        <w:rPr>
          <w:rFonts w:cs="Times New Roman"/>
          <w:szCs w:val="24"/>
        </w:rPr>
        <w:tab/>
      </w:r>
      <w:r w:rsidRPr="00E33899">
        <w:t xml:space="preserve"> </w:t>
      </w:r>
    </w:p>
    <w:p w14:paraId="096BE38D" w14:textId="48AED2D5" w:rsidR="00905311" w:rsidRDefault="00905311" w:rsidP="00905311">
      <w:pPr>
        <w:spacing w:after="160" w:line="259" w:lineRule="auto"/>
        <w:rPr>
          <w:rFonts w:cs="Times New Roman"/>
          <w:szCs w:val="24"/>
        </w:rPr>
      </w:pPr>
      <w:proofErr w:type="spellStart"/>
      <w:r>
        <w:rPr>
          <w:rFonts w:cs="Times New Roman"/>
          <w:szCs w:val="24"/>
        </w:rPr>
        <w:t>Tlf</w:t>
      </w:r>
      <w:proofErr w:type="spellEnd"/>
      <w:r>
        <w:rPr>
          <w:rFonts w:cs="Times New Roman"/>
          <w:szCs w:val="24"/>
        </w:rPr>
        <w:t xml:space="preserve">: </w:t>
      </w:r>
      <w:r w:rsidR="00EC0693" w:rsidRPr="00EC0693">
        <w:rPr>
          <w:rFonts w:cs="Times New Roman"/>
          <w:szCs w:val="24"/>
        </w:rPr>
        <w:t>+47 57 67 61 16</w:t>
      </w:r>
      <w:r>
        <w:rPr>
          <w:rFonts w:cs="Times New Roman"/>
          <w:szCs w:val="24"/>
        </w:rPr>
        <w:tab/>
      </w:r>
      <w:r>
        <w:rPr>
          <w:rFonts w:cs="Times New Roman"/>
          <w:szCs w:val="24"/>
        </w:rPr>
        <w:tab/>
      </w:r>
      <w:r>
        <w:rPr>
          <w:rFonts w:cs="Times New Roman"/>
          <w:szCs w:val="24"/>
        </w:rPr>
        <w:tab/>
      </w:r>
      <w:r>
        <w:rPr>
          <w:rFonts w:cs="Times New Roman"/>
          <w:szCs w:val="24"/>
        </w:rPr>
        <w:tab/>
      </w:r>
    </w:p>
    <w:p w14:paraId="0B0552D2" w14:textId="77777777" w:rsidR="00905311" w:rsidRPr="00DC468C" w:rsidRDefault="001E3C61" w:rsidP="00905311">
      <w:pPr>
        <w:rPr>
          <w:rFonts w:ascii="Berlin Sans FB Demi" w:hAnsi="Berlin Sans FB Demi"/>
          <w:b/>
          <w:sz w:val="26"/>
          <w:szCs w:val="26"/>
        </w:rPr>
      </w:pPr>
      <w:r>
        <w:rPr>
          <w:rFonts w:ascii="Berlin Sans FB Demi" w:hAnsi="Berlin Sans FB Demi"/>
          <w:b/>
          <w:sz w:val="26"/>
          <w:szCs w:val="26"/>
        </w:rPr>
        <w:t>Fagansvarleg</w:t>
      </w:r>
    </w:p>
    <w:p w14:paraId="6646F769" w14:textId="254481A3" w:rsidR="00905311" w:rsidRDefault="001D45CA" w:rsidP="00905311">
      <w:pPr>
        <w:spacing w:after="160" w:line="259" w:lineRule="auto"/>
        <w:rPr>
          <w:rFonts w:cs="Times New Roman"/>
          <w:szCs w:val="24"/>
        </w:rPr>
      </w:pPr>
      <w:r>
        <w:t>Agnes Fotland</w:t>
      </w:r>
    </w:p>
    <w:p w14:paraId="4B8E6F08" w14:textId="039A8FF2" w:rsidR="00905311" w:rsidRDefault="00905311" w:rsidP="00905311">
      <w:pPr>
        <w:spacing w:after="160" w:line="259" w:lineRule="auto"/>
        <w:jc w:val="both"/>
        <w:rPr>
          <w:rFonts w:cs="Times New Roman"/>
          <w:szCs w:val="24"/>
        </w:rPr>
      </w:pPr>
      <w:r>
        <w:rPr>
          <w:rFonts w:cs="Times New Roman"/>
          <w:szCs w:val="24"/>
        </w:rPr>
        <w:t xml:space="preserve">e-post: </w:t>
      </w:r>
      <w:hyperlink r:id="rId9" w:history="1">
        <w:r w:rsidR="00EC0693" w:rsidRPr="00947CBF">
          <w:rPr>
            <w:rStyle w:val="Hyperkobling"/>
            <w:rFonts w:eastAsia="Times New Roman" w:cs="Times New Roman"/>
            <w:szCs w:val="24"/>
            <w:lang w:eastAsia="nn-NO"/>
          </w:rPr>
          <w:t>agnes.merete.fotland@hvl.no</w:t>
        </w:r>
      </w:hyperlink>
    </w:p>
    <w:p w14:paraId="3246515C" w14:textId="6514E724" w:rsidR="00905311" w:rsidRDefault="00905311" w:rsidP="00905311">
      <w:pPr>
        <w:spacing w:after="160" w:line="259" w:lineRule="auto"/>
        <w:rPr>
          <w:rFonts w:eastAsia="Times New Roman" w:cs="Times New Roman"/>
          <w:color w:val="000000"/>
          <w:szCs w:val="24"/>
          <w:lang w:eastAsia="nn-NO"/>
        </w:rPr>
      </w:pPr>
      <w:proofErr w:type="spellStart"/>
      <w:r>
        <w:rPr>
          <w:rFonts w:cs="Times New Roman"/>
          <w:szCs w:val="24"/>
        </w:rPr>
        <w:t>Tlf</w:t>
      </w:r>
      <w:proofErr w:type="spellEnd"/>
      <w:r>
        <w:rPr>
          <w:rFonts w:cs="Times New Roman"/>
          <w:szCs w:val="24"/>
        </w:rPr>
        <w:t xml:space="preserve">: </w:t>
      </w:r>
      <w:r w:rsidR="001D45CA">
        <w:rPr>
          <w:rFonts w:eastAsia="Times New Roman" w:cs="Times New Roman"/>
          <w:color w:val="000000"/>
          <w:szCs w:val="24"/>
          <w:lang w:eastAsia="nn-NO"/>
        </w:rPr>
        <w:t>57676259</w:t>
      </w:r>
    </w:p>
    <w:p w14:paraId="4EAC0CE3" w14:textId="77777777" w:rsidR="00905311" w:rsidRPr="00807336" w:rsidRDefault="00905311" w:rsidP="00905311">
      <w:pPr>
        <w:spacing w:after="160" w:line="259" w:lineRule="auto"/>
        <w:rPr>
          <w:rFonts w:ascii="Berlin Sans FB Demi" w:hAnsi="Berlin Sans FB Demi"/>
          <w:b/>
          <w:sz w:val="26"/>
          <w:szCs w:val="26"/>
        </w:rPr>
      </w:pPr>
      <w:r w:rsidRPr="00807336">
        <w:rPr>
          <w:rFonts w:ascii="Berlin Sans FB Demi" w:eastAsia="Times New Roman" w:hAnsi="Berlin Sans FB Demi" w:cs="Times New Roman"/>
          <w:b/>
          <w:color w:val="000000"/>
          <w:sz w:val="26"/>
          <w:szCs w:val="26"/>
          <w:lang w:eastAsia="nn-NO"/>
        </w:rPr>
        <w:t>Reiseutgifter</w:t>
      </w:r>
    </w:p>
    <w:p w14:paraId="397751D5" w14:textId="276A3BFD" w:rsidR="00905311" w:rsidRDefault="007B0F16" w:rsidP="00905311">
      <w:pPr>
        <w:spacing w:after="160" w:line="259" w:lineRule="auto"/>
      </w:pPr>
      <w:r>
        <w:t>Tina Veronica Bjørk</w:t>
      </w:r>
    </w:p>
    <w:p w14:paraId="41E5DA83" w14:textId="75ECC1A6" w:rsidR="007B0F16" w:rsidRDefault="00905311" w:rsidP="00905311">
      <w:pPr>
        <w:spacing w:after="160" w:line="259" w:lineRule="auto"/>
      </w:pPr>
      <w:r>
        <w:t xml:space="preserve">e-post: </w:t>
      </w:r>
      <w:r w:rsidR="007B0F16" w:rsidRPr="00EC0693">
        <w:rPr>
          <w:rStyle w:val="Hyperkobling"/>
          <w:rFonts w:cs="Times New Roman"/>
          <w:szCs w:val="24"/>
        </w:rPr>
        <w:t>Tina.Veronica.Bjork@hvl.no</w:t>
      </w:r>
      <w:r w:rsidR="007B0F16">
        <w:rPr>
          <w:rFonts w:cs="Times New Roman"/>
          <w:szCs w:val="24"/>
        </w:rPr>
        <w:tab/>
      </w:r>
    </w:p>
    <w:p w14:paraId="430CCBC9" w14:textId="483ED8F0" w:rsidR="00905311" w:rsidRDefault="00905311" w:rsidP="00905311">
      <w:pPr>
        <w:spacing w:after="160" w:line="259" w:lineRule="auto"/>
      </w:pPr>
    </w:p>
    <w:p w14:paraId="2E153A1E" w14:textId="77777777" w:rsidR="007B0F16" w:rsidRDefault="007B0F16" w:rsidP="00905311">
      <w:pPr>
        <w:spacing w:after="160" w:line="259" w:lineRule="auto"/>
      </w:pPr>
    </w:p>
    <w:tbl>
      <w:tblPr>
        <w:tblStyle w:val="TableGrid"/>
        <w:tblW w:w="8023" w:type="dxa"/>
        <w:tblInd w:w="20" w:type="dxa"/>
        <w:tblCellMar>
          <w:top w:w="13" w:type="dxa"/>
          <w:left w:w="70" w:type="dxa"/>
          <w:bottom w:w="5" w:type="dxa"/>
          <w:right w:w="115" w:type="dxa"/>
        </w:tblCellMar>
        <w:tblLook w:val="04A0" w:firstRow="1" w:lastRow="0" w:firstColumn="1" w:lastColumn="0" w:noHBand="0" w:noVBand="1"/>
      </w:tblPr>
      <w:tblGrid>
        <w:gridCol w:w="2667"/>
        <w:gridCol w:w="3781"/>
        <w:gridCol w:w="1575"/>
      </w:tblGrid>
      <w:tr w:rsidR="00EC0693" w14:paraId="7AE823AE" w14:textId="77777777">
        <w:trPr>
          <w:divId w:val="1271739105"/>
          <w:trHeight w:val="832"/>
        </w:trPr>
        <w:tc>
          <w:tcPr>
            <w:tcW w:w="2667" w:type="dxa"/>
            <w:tcBorders>
              <w:top w:val="single" w:sz="4" w:space="0" w:color="000000"/>
              <w:left w:val="single" w:sz="4" w:space="0" w:color="000000"/>
              <w:bottom w:val="single" w:sz="4" w:space="0" w:color="000000"/>
              <w:right w:val="single" w:sz="4" w:space="0" w:color="000000"/>
            </w:tcBorders>
            <w:shd w:val="clear" w:color="auto" w:fill="D9D9D9"/>
            <w:hideMark/>
          </w:tcPr>
          <w:p w14:paraId="1D995F10" w14:textId="77777777" w:rsidR="00EC0693" w:rsidRDefault="00EC0693" w:rsidP="00EC0693">
            <w:pPr>
              <w:spacing w:after="256"/>
            </w:pPr>
          </w:p>
          <w:p w14:paraId="1FE0BDC9" w14:textId="77777777" w:rsidR="00EC0693" w:rsidRDefault="00EC0693" w:rsidP="00EC0693">
            <w:r>
              <w:rPr>
                <w:b/>
              </w:rPr>
              <w:t xml:space="preserve"> </w:t>
            </w:r>
          </w:p>
        </w:tc>
        <w:tc>
          <w:tcPr>
            <w:tcW w:w="378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0BDD7AC0" w14:textId="77777777" w:rsidR="00EC0693" w:rsidRDefault="00EC0693" w:rsidP="00EC0693">
            <w:r>
              <w:rPr>
                <w:b/>
              </w:rPr>
              <w:t xml:space="preserve">E-post </w:t>
            </w:r>
          </w:p>
        </w:tc>
        <w:tc>
          <w:tcPr>
            <w:tcW w:w="15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BACA1A" w14:textId="77777777" w:rsidR="00EC0693" w:rsidRDefault="00EC0693" w:rsidP="00EC0693">
            <w:pPr>
              <w:ind w:left="1"/>
            </w:pPr>
            <w:r>
              <w:rPr>
                <w:b/>
              </w:rPr>
              <w:t xml:space="preserve">Arbeid </w:t>
            </w:r>
          </w:p>
        </w:tc>
      </w:tr>
      <w:tr w:rsidR="00EC0693" w14:paraId="338399E3" w14:textId="77777777">
        <w:trPr>
          <w:divId w:val="1271739105"/>
          <w:trHeight w:val="298"/>
        </w:trPr>
        <w:tc>
          <w:tcPr>
            <w:tcW w:w="2667" w:type="dxa"/>
            <w:tcBorders>
              <w:top w:val="single" w:sz="4" w:space="0" w:color="000000"/>
              <w:left w:val="single" w:sz="4" w:space="0" w:color="000000"/>
              <w:bottom w:val="single" w:sz="4" w:space="0" w:color="000000"/>
              <w:right w:val="single" w:sz="4" w:space="0" w:color="000000"/>
            </w:tcBorders>
            <w:hideMark/>
          </w:tcPr>
          <w:p w14:paraId="36ADBB0E" w14:textId="77777777" w:rsidR="00EC0693" w:rsidRDefault="00EC0693" w:rsidP="00EC0693">
            <w:r>
              <w:t xml:space="preserve">Agnes Fotland </w:t>
            </w:r>
          </w:p>
        </w:tc>
        <w:tc>
          <w:tcPr>
            <w:tcW w:w="3781" w:type="dxa"/>
            <w:tcBorders>
              <w:top w:val="single" w:sz="4" w:space="0" w:color="000000"/>
              <w:left w:val="single" w:sz="4" w:space="0" w:color="000000"/>
              <w:bottom w:val="single" w:sz="4" w:space="0" w:color="000000"/>
              <w:right w:val="single" w:sz="4" w:space="0" w:color="000000"/>
            </w:tcBorders>
            <w:hideMark/>
          </w:tcPr>
          <w:p w14:paraId="41EDD0D7" w14:textId="77777777" w:rsidR="00EC0693" w:rsidRDefault="00EC0693" w:rsidP="00EC0693">
            <w:pPr>
              <w:ind w:left="4"/>
            </w:pPr>
            <w:r>
              <w:rPr>
                <w:color w:val="0070C0"/>
                <w:u w:val="single" w:color="0070C0"/>
              </w:rPr>
              <w:t>Agnes.Fotland@hvl.no</w:t>
            </w:r>
            <w:r>
              <w:rPr>
                <w:color w:val="0070C0"/>
              </w:rPr>
              <w:t xml:space="preserve"> </w:t>
            </w:r>
            <w:r>
              <w:rPr>
                <w:color w:val="0070C0"/>
                <w:sz w:val="2"/>
              </w:rPr>
              <w:t xml:space="preserve"> </w:t>
            </w:r>
          </w:p>
        </w:tc>
        <w:tc>
          <w:tcPr>
            <w:tcW w:w="1575" w:type="dxa"/>
            <w:tcBorders>
              <w:top w:val="single" w:sz="4" w:space="0" w:color="000000"/>
              <w:left w:val="single" w:sz="4" w:space="0" w:color="000000"/>
              <w:bottom w:val="single" w:sz="4" w:space="0" w:color="000000"/>
              <w:right w:val="single" w:sz="4" w:space="0" w:color="000000"/>
            </w:tcBorders>
            <w:hideMark/>
          </w:tcPr>
          <w:p w14:paraId="5B71B041" w14:textId="77777777" w:rsidR="00EC0693" w:rsidRDefault="00EC0693" w:rsidP="00EC0693">
            <w:pPr>
              <w:ind w:left="1"/>
            </w:pPr>
            <w:r>
              <w:t xml:space="preserve">57 67 62 59 </w:t>
            </w:r>
          </w:p>
        </w:tc>
      </w:tr>
      <w:tr w:rsidR="00EC0693" w14:paraId="5C5D72DB" w14:textId="77777777">
        <w:trPr>
          <w:divId w:val="1271739105"/>
          <w:trHeight w:val="297"/>
        </w:trPr>
        <w:tc>
          <w:tcPr>
            <w:tcW w:w="2667" w:type="dxa"/>
            <w:tcBorders>
              <w:top w:val="single" w:sz="4" w:space="0" w:color="000000"/>
              <w:left w:val="single" w:sz="4" w:space="0" w:color="000000"/>
              <w:bottom w:val="single" w:sz="4" w:space="0" w:color="000000"/>
              <w:right w:val="single" w:sz="4" w:space="0" w:color="000000"/>
            </w:tcBorders>
            <w:hideMark/>
          </w:tcPr>
          <w:p w14:paraId="3CB5D661" w14:textId="77777777" w:rsidR="00EC0693" w:rsidRDefault="00EC0693" w:rsidP="00EC0693">
            <w:r>
              <w:t xml:space="preserve">Eireen Finden </w:t>
            </w:r>
          </w:p>
        </w:tc>
        <w:tc>
          <w:tcPr>
            <w:tcW w:w="3781" w:type="dxa"/>
            <w:tcBorders>
              <w:top w:val="single" w:sz="4" w:space="0" w:color="000000"/>
              <w:left w:val="single" w:sz="4" w:space="0" w:color="000000"/>
              <w:bottom w:val="single" w:sz="4" w:space="0" w:color="000000"/>
              <w:right w:val="single" w:sz="4" w:space="0" w:color="000000"/>
            </w:tcBorders>
            <w:hideMark/>
          </w:tcPr>
          <w:p w14:paraId="26EE2893" w14:textId="77777777" w:rsidR="00EC0693" w:rsidRDefault="00EC0693" w:rsidP="00EC0693">
            <w:pPr>
              <w:ind w:left="4"/>
            </w:pPr>
            <w:r>
              <w:rPr>
                <w:color w:val="0070C0"/>
                <w:u w:val="single" w:color="0070C0"/>
              </w:rPr>
              <w:t>Eireen.Finden@hvl.no</w:t>
            </w:r>
            <w:r>
              <w:rPr>
                <w:color w:val="0070C0"/>
              </w:rPr>
              <w:t xml:space="preserve"> </w:t>
            </w:r>
          </w:p>
        </w:tc>
        <w:tc>
          <w:tcPr>
            <w:tcW w:w="1575" w:type="dxa"/>
            <w:tcBorders>
              <w:top w:val="single" w:sz="4" w:space="0" w:color="000000"/>
              <w:left w:val="single" w:sz="4" w:space="0" w:color="000000"/>
              <w:bottom w:val="single" w:sz="4" w:space="0" w:color="000000"/>
              <w:right w:val="single" w:sz="4" w:space="0" w:color="000000"/>
            </w:tcBorders>
            <w:hideMark/>
          </w:tcPr>
          <w:p w14:paraId="19974C79" w14:textId="77777777" w:rsidR="00EC0693" w:rsidRDefault="00EC0693" w:rsidP="00EC0693">
            <w:pPr>
              <w:ind w:left="1"/>
            </w:pPr>
            <w:r>
              <w:t xml:space="preserve">57 72 26 28 </w:t>
            </w:r>
          </w:p>
        </w:tc>
      </w:tr>
      <w:tr w:rsidR="00EC0693" w14:paraId="6C918F54" w14:textId="77777777">
        <w:trPr>
          <w:divId w:val="1271739105"/>
          <w:trHeight w:val="297"/>
        </w:trPr>
        <w:tc>
          <w:tcPr>
            <w:tcW w:w="2667" w:type="dxa"/>
            <w:tcBorders>
              <w:top w:val="single" w:sz="4" w:space="0" w:color="000000"/>
              <w:left w:val="single" w:sz="4" w:space="0" w:color="000000"/>
              <w:bottom w:val="single" w:sz="4" w:space="0" w:color="000000"/>
              <w:right w:val="single" w:sz="4" w:space="0" w:color="000000"/>
            </w:tcBorders>
            <w:hideMark/>
          </w:tcPr>
          <w:p w14:paraId="080C1E8B" w14:textId="77777777" w:rsidR="00EC0693" w:rsidRDefault="00EC0693" w:rsidP="00EC0693">
            <w:r>
              <w:lastRenderedPageBreak/>
              <w:t xml:space="preserve">Tove Sandvoll Vee </w:t>
            </w:r>
          </w:p>
        </w:tc>
        <w:tc>
          <w:tcPr>
            <w:tcW w:w="3781" w:type="dxa"/>
            <w:tcBorders>
              <w:top w:val="single" w:sz="4" w:space="0" w:color="000000"/>
              <w:left w:val="single" w:sz="4" w:space="0" w:color="000000"/>
              <w:bottom w:val="single" w:sz="4" w:space="0" w:color="000000"/>
              <w:right w:val="single" w:sz="4" w:space="0" w:color="000000"/>
            </w:tcBorders>
            <w:hideMark/>
          </w:tcPr>
          <w:p w14:paraId="53FC6BF3" w14:textId="77777777" w:rsidR="00EC0693" w:rsidRDefault="00EC0693" w:rsidP="00EC0693">
            <w:pPr>
              <w:ind w:left="4"/>
            </w:pPr>
            <w:r>
              <w:rPr>
                <w:color w:val="0070C0"/>
                <w:u w:val="single" w:color="0070C0"/>
              </w:rPr>
              <w:t>Tove.Sandvoll.Vee@hvl.no</w:t>
            </w:r>
            <w:r>
              <w:rPr>
                <w:color w:val="0070C0"/>
              </w:rPr>
              <w:t xml:space="preserve"> </w:t>
            </w:r>
          </w:p>
        </w:tc>
        <w:tc>
          <w:tcPr>
            <w:tcW w:w="1575" w:type="dxa"/>
            <w:tcBorders>
              <w:top w:val="single" w:sz="4" w:space="0" w:color="000000"/>
              <w:left w:val="single" w:sz="4" w:space="0" w:color="000000"/>
              <w:bottom w:val="single" w:sz="4" w:space="0" w:color="000000"/>
              <w:right w:val="single" w:sz="4" w:space="0" w:color="000000"/>
            </w:tcBorders>
            <w:hideMark/>
          </w:tcPr>
          <w:p w14:paraId="15C61EA0" w14:textId="77777777" w:rsidR="00EC0693" w:rsidRDefault="00EC0693" w:rsidP="00EC0693">
            <w:pPr>
              <w:ind w:left="1"/>
            </w:pPr>
            <w:r>
              <w:t xml:space="preserve">57 67 63 86 </w:t>
            </w:r>
          </w:p>
        </w:tc>
      </w:tr>
      <w:tr w:rsidR="00EC0693" w14:paraId="7A473B47" w14:textId="77777777">
        <w:trPr>
          <w:divId w:val="1271739105"/>
          <w:trHeight w:val="297"/>
        </w:trPr>
        <w:tc>
          <w:tcPr>
            <w:tcW w:w="2667" w:type="dxa"/>
            <w:tcBorders>
              <w:top w:val="single" w:sz="4" w:space="0" w:color="000000"/>
              <w:left w:val="single" w:sz="4" w:space="0" w:color="000000"/>
              <w:bottom w:val="single" w:sz="4" w:space="0" w:color="000000"/>
              <w:right w:val="single" w:sz="4" w:space="0" w:color="000000"/>
            </w:tcBorders>
            <w:hideMark/>
          </w:tcPr>
          <w:p w14:paraId="273473FE" w14:textId="573224F1" w:rsidR="00EC0693" w:rsidRDefault="007B0F16" w:rsidP="00EC0693">
            <w:r>
              <w:t xml:space="preserve">Trude Stenhammer </w:t>
            </w:r>
          </w:p>
        </w:tc>
        <w:tc>
          <w:tcPr>
            <w:tcW w:w="3781" w:type="dxa"/>
            <w:tcBorders>
              <w:top w:val="single" w:sz="4" w:space="0" w:color="000000"/>
              <w:left w:val="single" w:sz="4" w:space="0" w:color="000000"/>
              <w:bottom w:val="single" w:sz="4" w:space="0" w:color="000000"/>
              <w:right w:val="single" w:sz="4" w:space="0" w:color="000000"/>
            </w:tcBorders>
            <w:hideMark/>
          </w:tcPr>
          <w:p w14:paraId="22528F19" w14:textId="6187CBF1" w:rsidR="00EC0693" w:rsidRDefault="00695702" w:rsidP="00EC0693">
            <w:pPr>
              <w:ind w:left="4"/>
            </w:pPr>
            <w:r>
              <w:rPr>
                <w:color w:val="0563C1"/>
                <w:u w:val="single" w:color="0563C1"/>
              </w:rPr>
              <w:t>Trude.S</w:t>
            </w:r>
            <w:r w:rsidR="007B0F16">
              <w:rPr>
                <w:color w:val="0563C1"/>
                <w:u w:val="single" w:color="0563C1"/>
              </w:rPr>
              <w:t>tenhammer@hvl.no</w:t>
            </w:r>
            <w:r w:rsidR="00EC0693">
              <w:t xml:space="preserve"> </w:t>
            </w:r>
            <w:r w:rsidR="00EC0693">
              <w:rPr>
                <w:color w:val="0070C0"/>
              </w:rPr>
              <w:t xml:space="preserve"> </w:t>
            </w:r>
          </w:p>
        </w:tc>
        <w:tc>
          <w:tcPr>
            <w:tcW w:w="1575" w:type="dxa"/>
            <w:tcBorders>
              <w:top w:val="single" w:sz="4" w:space="0" w:color="000000"/>
              <w:left w:val="single" w:sz="4" w:space="0" w:color="000000"/>
              <w:bottom w:val="single" w:sz="4" w:space="0" w:color="000000"/>
              <w:right w:val="single" w:sz="4" w:space="0" w:color="000000"/>
            </w:tcBorders>
            <w:hideMark/>
          </w:tcPr>
          <w:p w14:paraId="544871EC" w14:textId="2299909F" w:rsidR="00EC0693" w:rsidRDefault="00EC0693" w:rsidP="007B0F16">
            <w:pPr>
              <w:ind w:left="1"/>
            </w:pPr>
            <w:r>
              <w:t xml:space="preserve">57 67 </w:t>
            </w:r>
            <w:r w:rsidR="007B0F16">
              <w:t>76 97</w:t>
            </w:r>
            <w:r>
              <w:t xml:space="preserve"> </w:t>
            </w:r>
          </w:p>
        </w:tc>
      </w:tr>
      <w:tr w:rsidR="00EC0693" w14:paraId="7C24E30C" w14:textId="77777777">
        <w:trPr>
          <w:divId w:val="1271739105"/>
          <w:trHeight w:val="297"/>
        </w:trPr>
        <w:tc>
          <w:tcPr>
            <w:tcW w:w="2667" w:type="dxa"/>
            <w:tcBorders>
              <w:top w:val="single" w:sz="4" w:space="0" w:color="000000"/>
              <w:left w:val="single" w:sz="4" w:space="0" w:color="000000"/>
              <w:bottom w:val="single" w:sz="4" w:space="0" w:color="000000"/>
              <w:right w:val="single" w:sz="4" w:space="0" w:color="000000"/>
            </w:tcBorders>
            <w:hideMark/>
          </w:tcPr>
          <w:p w14:paraId="06DB675A" w14:textId="77777777" w:rsidR="00EC0693" w:rsidRDefault="00EC0693" w:rsidP="00EC0693">
            <w:r>
              <w:t>Anne Skaar</w:t>
            </w:r>
          </w:p>
        </w:tc>
        <w:tc>
          <w:tcPr>
            <w:tcW w:w="3781" w:type="dxa"/>
            <w:tcBorders>
              <w:top w:val="single" w:sz="4" w:space="0" w:color="000000"/>
              <w:left w:val="single" w:sz="4" w:space="0" w:color="000000"/>
              <w:bottom w:val="single" w:sz="4" w:space="0" w:color="000000"/>
              <w:right w:val="single" w:sz="4" w:space="0" w:color="000000"/>
            </w:tcBorders>
            <w:hideMark/>
          </w:tcPr>
          <w:p w14:paraId="2A18A2F7" w14:textId="77777777" w:rsidR="00EC0693" w:rsidRDefault="00EC0693" w:rsidP="00EC0693">
            <w:pPr>
              <w:ind w:left="4"/>
              <w:rPr>
                <w:color w:val="0563C1"/>
                <w:u w:val="single" w:color="0563C1"/>
              </w:rPr>
            </w:pPr>
            <w:r>
              <w:rPr>
                <w:color w:val="0563C1"/>
                <w:u w:val="single" w:color="0563C1"/>
              </w:rPr>
              <w:t>Anne.Skaar@hvl.no</w:t>
            </w:r>
          </w:p>
        </w:tc>
        <w:tc>
          <w:tcPr>
            <w:tcW w:w="1575" w:type="dxa"/>
            <w:tcBorders>
              <w:top w:val="single" w:sz="4" w:space="0" w:color="000000"/>
              <w:left w:val="single" w:sz="4" w:space="0" w:color="000000"/>
              <w:bottom w:val="single" w:sz="4" w:space="0" w:color="000000"/>
              <w:right w:val="single" w:sz="4" w:space="0" w:color="000000"/>
            </w:tcBorders>
            <w:hideMark/>
          </w:tcPr>
          <w:p w14:paraId="0E30AB36" w14:textId="77777777" w:rsidR="00EC0693" w:rsidRDefault="00EC0693" w:rsidP="00EC0693">
            <w:pPr>
              <w:ind w:left="1"/>
              <w:rPr>
                <w:color w:val="000000"/>
              </w:rPr>
            </w:pPr>
            <w:r>
              <w:t>57 67 61 26</w:t>
            </w:r>
          </w:p>
        </w:tc>
      </w:tr>
    </w:tbl>
    <w:p w14:paraId="730F513F" w14:textId="77777777" w:rsidR="00905311" w:rsidRPr="008C6C1B" w:rsidRDefault="00905311" w:rsidP="00905311">
      <w:pPr>
        <w:spacing w:after="160" w:line="259" w:lineRule="auto"/>
        <w:rPr>
          <w:sz w:val="20"/>
        </w:rPr>
      </w:pPr>
    </w:p>
    <w:p w14:paraId="2DACE369" w14:textId="77777777" w:rsidR="00D054AA" w:rsidRPr="00D054AA" w:rsidRDefault="00905311" w:rsidP="00D054AA">
      <w:pPr>
        <w:spacing w:after="160" w:line="259" w:lineRule="auto"/>
        <w:rPr>
          <w:rFonts w:cs="Times New Roman"/>
          <w:sz w:val="20"/>
          <w:szCs w:val="24"/>
        </w:rPr>
      </w:pPr>
      <w:r>
        <w:rPr>
          <w:rFonts w:cs="Times New Roman"/>
          <w:sz w:val="20"/>
          <w:szCs w:val="24"/>
        </w:rPr>
        <w:t>*</w:t>
      </w:r>
      <w:r w:rsidRPr="008C6C1B">
        <w:rPr>
          <w:rFonts w:cs="Times New Roman"/>
          <w:sz w:val="20"/>
          <w:szCs w:val="24"/>
        </w:rPr>
        <w:t xml:space="preserve">Merk: </w:t>
      </w:r>
      <w:r>
        <w:rPr>
          <w:rFonts w:cs="Times New Roman"/>
          <w:sz w:val="20"/>
          <w:szCs w:val="24"/>
        </w:rPr>
        <w:t>Kven som er kontaktlærarar</w:t>
      </w:r>
      <w:r w:rsidRPr="008C6C1B">
        <w:rPr>
          <w:rFonts w:cs="Times New Roman"/>
          <w:sz w:val="20"/>
          <w:szCs w:val="24"/>
        </w:rPr>
        <w:t xml:space="preserve"> kan bli endra</w:t>
      </w:r>
    </w:p>
    <w:p w14:paraId="5C9D00FE" w14:textId="77777777" w:rsidR="009E4353" w:rsidRDefault="009E4353" w:rsidP="00AC30C7">
      <w:pPr>
        <w:spacing w:after="0" w:afterAutospacing="0" w:line="276" w:lineRule="auto"/>
        <w:rPr>
          <w:rFonts w:cs="Times New Roman"/>
          <w:szCs w:val="24"/>
        </w:rPr>
      </w:pPr>
    </w:p>
    <w:p w14:paraId="0E3C05EA" w14:textId="77777777" w:rsidR="000A5DF0" w:rsidRDefault="000A5DF0" w:rsidP="00AC30C7">
      <w:pPr>
        <w:spacing w:after="0" w:afterAutospacing="0" w:line="276" w:lineRule="auto"/>
        <w:rPr>
          <w:rFonts w:cs="Times New Roman"/>
          <w:szCs w:val="24"/>
        </w:rPr>
      </w:pPr>
    </w:p>
    <w:sdt>
      <w:sdtPr>
        <w:rPr>
          <w:rFonts w:ascii="Times New Roman" w:eastAsiaTheme="minorHAnsi" w:hAnsi="Times New Roman" w:cstheme="minorBidi"/>
          <w:b w:val="0"/>
          <w:bCs w:val="0"/>
          <w:color w:val="auto"/>
          <w:sz w:val="24"/>
          <w:szCs w:val="22"/>
          <w:lang w:val="nb-NO" w:eastAsia="en-US"/>
        </w:rPr>
        <w:id w:val="578102115"/>
        <w:docPartObj>
          <w:docPartGallery w:val="Table of Contents"/>
          <w:docPartUnique/>
        </w:docPartObj>
      </w:sdtPr>
      <w:sdtEndPr/>
      <w:sdtContent>
        <w:p w14:paraId="40D965F3" w14:textId="77777777" w:rsidR="00B31996" w:rsidRDefault="00B31996" w:rsidP="00B31996">
          <w:pPr>
            <w:pStyle w:val="Overskriftforinnholdsfortegnelse"/>
            <w:spacing w:before="0" w:after="0" w:afterAutospacing="0" w:line="276" w:lineRule="auto"/>
          </w:pPr>
          <w:r>
            <w:rPr>
              <w:lang w:val="nb-NO"/>
            </w:rPr>
            <w:t>Innhold</w:t>
          </w:r>
        </w:p>
        <w:p w14:paraId="6F28EF45" w14:textId="77777777" w:rsidR="00B31996" w:rsidRDefault="00B31996" w:rsidP="00B31996">
          <w:pPr>
            <w:pStyle w:val="INNH1"/>
            <w:rPr>
              <w:rFonts w:asciiTheme="minorHAnsi" w:eastAsiaTheme="minorEastAsia" w:hAnsiTheme="minorHAnsi"/>
              <w:noProof/>
              <w:sz w:val="22"/>
              <w:lang w:eastAsia="nn-NO"/>
            </w:rPr>
          </w:pPr>
          <w:r>
            <w:fldChar w:fldCharType="begin"/>
          </w:r>
          <w:r>
            <w:instrText xml:space="preserve"> TOC \o "1-3" \h \z \u </w:instrText>
          </w:r>
          <w:r>
            <w:fldChar w:fldCharType="separate"/>
          </w:r>
          <w:hyperlink w:anchor="_Toc491511679" w:history="1">
            <w:r w:rsidRPr="00A31BB3">
              <w:rPr>
                <w:rStyle w:val="Hyperkobling"/>
                <w:noProof/>
              </w:rPr>
              <w:t>1 Plan for praksisperioden</w:t>
            </w:r>
            <w:r>
              <w:rPr>
                <w:noProof/>
                <w:webHidden/>
              </w:rPr>
              <w:tab/>
            </w:r>
            <w:r>
              <w:rPr>
                <w:noProof/>
                <w:webHidden/>
              </w:rPr>
              <w:fldChar w:fldCharType="begin"/>
            </w:r>
            <w:r>
              <w:rPr>
                <w:noProof/>
                <w:webHidden/>
              </w:rPr>
              <w:instrText xml:space="preserve"> PAGEREF _Toc491511679 \h </w:instrText>
            </w:r>
            <w:r>
              <w:rPr>
                <w:noProof/>
                <w:webHidden/>
              </w:rPr>
            </w:r>
            <w:r>
              <w:rPr>
                <w:noProof/>
                <w:webHidden/>
              </w:rPr>
              <w:fldChar w:fldCharType="separate"/>
            </w:r>
            <w:r>
              <w:rPr>
                <w:noProof/>
                <w:webHidden/>
              </w:rPr>
              <w:t>3</w:t>
            </w:r>
            <w:r>
              <w:rPr>
                <w:noProof/>
                <w:webHidden/>
              </w:rPr>
              <w:fldChar w:fldCharType="end"/>
            </w:r>
          </w:hyperlink>
        </w:p>
        <w:p w14:paraId="10701BA9" w14:textId="77777777" w:rsidR="00B31996" w:rsidRDefault="00ED0EC2" w:rsidP="00B31996">
          <w:pPr>
            <w:pStyle w:val="INNH2"/>
            <w:spacing w:line="276" w:lineRule="auto"/>
            <w:rPr>
              <w:rFonts w:asciiTheme="minorHAnsi" w:eastAsiaTheme="minorEastAsia" w:hAnsiTheme="minorHAnsi"/>
              <w:noProof/>
              <w:sz w:val="22"/>
              <w:lang w:eastAsia="nn-NO"/>
            </w:rPr>
          </w:pPr>
          <w:hyperlink w:anchor="_Toc491511680" w:history="1">
            <w:r w:rsidR="00B31996" w:rsidRPr="00A31BB3">
              <w:rPr>
                <w:rStyle w:val="Hyperkobling"/>
                <w:noProof/>
              </w:rPr>
              <w:t>1.1 Rettleiar/praksisstaden sine fristar</w:t>
            </w:r>
            <w:r w:rsidR="00B31996">
              <w:rPr>
                <w:noProof/>
                <w:webHidden/>
              </w:rPr>
              <w:tab/>
            </w:r>
            <w:r w:rsidR="00B31996">
              <w:rPr>
                <w:noProof/>
                <w:webHidden/>
              </w:rPr>
              <w:fldChar w:fldCharType="begin"/>
            </w:r>
            <w:r w:rsidR="00B31996">
              <w:rPr>
                <w:noProof/>
                <w:webHidden/>
              </w:rPr>
              <w:instrText xml:space="preserve"> PAGEREF _Toc491511680 \h </w:instrText>
            </w:r>
            <w:r w:rsidR="00B31996">
              <w:rPr>
                <w:noProof/>
                <w:webHidden/>
              </w:rPr>
            </w:r>
            <w:r w:rsidR="00B31996">
              <w:rPr>
                <w:noProof/>
                <w:webHidden/>
              </w:rPr>
              <w:fldChar w:fldCharType="separate"/>
            </w:r>
            <w:r w:rsidR="00B31996">
              <w:rPr>
                <w:noProof/>
                <w:webHidden/>
              </w:rPr>
              <w:t>3</w:t>
            </w:r>
            <w:r w:rsidR="00B31996">
              <w:rPr>
                <w:noProof/>
                <w:webHidden/>
              </w:rPr>
              <w:fldChar w:fldCharType="end"/>
            </w:r>
          </w:hyperlink>
        </w:p>
        <w:p w14:paraId="37E1E3F5" w14:textId="77777777" w:rsidR="00B31996" w:rsidRDefault="00ED0EC2" w:rsidP="00B31996">
          <w:pPr>
            <w:pStyle w:val="INNH2"/>
            <w:spacing w:line="276" w:lineRule="auto"/>
            <w:rPr>
              <w:rFonts w:asciiTheme="minorHAnsi" w:eastAsiaTheme="minorEastAsia" w:hAnsiTheme="minorHAnsi"/>
              <w:noProof/>
              <w:sz w:val="22"/>
              <w:lang w:eastAsia="nn-NO"/>
            </w:rPr>
          </w:pPr>
          <w:hyperlink w:anchor="_Toc491511681" w:history="1">
            <w:r w:rsidR="00B31996" w:rsidRPr="00A31BB3">
              <w:rPr>
                <w:rStyle w:val="Hyperkobling"/>
                <w:noProof/>
              </w:rPr>
              <w:t>1.2 Studenten sine fristar</w:t>
            </w:r>
            <w:r w:rsidR="00B31996">
              <w:rPr>
                <w:noProof/>
                <w:webHidden/>
              </w:rPr>
              <w:tab/>
            </w:r>
            <w:r w:rsidR="00B31996">
              <w:rPr>
                <w:noProof/>
                <w:webHidden/>
              </w:rPr>
              <w:fldChar w:fldCharType="begin"/>
            </w:r>
            <w:r w:rsidR="00B31996">
              <w:rPr>
                <w:noProof/>
                <w:webHidden/>
              </w:rPr>
              <w:instrText xml:space="preserve"> PAGEREF _Toc491511681 \h </w:instrText>
            </w:r>
            <w:r w:rsidR="00B31996">
              <w:rPr>
                <w:noProof/>
                <w:webHidden/>
              </w:rPr>
            </w:r>
            <w:r w:rsidR="00B31996">
              <w:rPr>
                <w:noProof/>
                <w:webHidden/>
              </w:rPr>
              <w:fldChar w:fldCharType="separate"/>
            </w:r>
            <w:r w:rsidR="00B31996">
              <w:rPr>
                <w:noProof/>
                <w:webHidden/>
              </w:rPr>
              <w:t>3</w:t>
            </w:r>
            <w:r w:rsidR="00B31996">
              <w:rPr>
                <w:noProof/>
                <w:webHidden/>
              </w:rPr>
              <w:fldChar w:fldCharType="end"/>
            </w:r>
          </w:hyperlink>
        </w:p>
        <w:p w14:paraId="6FF3055E" w14:textId="77777777" w:rsidR="00B31996" w:rsidRDefault="00ED0EC2" w:rsidP="00B31996">
          <w:pPr>
            <w:pStyle w:val="INNH1"/>
            <w:rPr>
              <w:rFonts w:asciiTheme="minorHAnsi" w:eastAsiaTheme="minorEastAsia" w:hAnsiTheme="minorHAnsi"/>
              <w:noProof/>
              <w:sz w:val="22"/>
              <w:lang w:eastAsia="nn-NO"/>
            </w:rPr>
          </w:pPr>
          <w:hyperlink w:anchor="_Toc491511682" w:history="1">
            <w:r w:rsidR="00B31996" w:rsidRPr="00A31BB3">
              <w:rPr>
                <w:rStyle w:val="Hyperkobling"/>
                <w:noProof/>
              </w:rPr>
              <w:t>2 Mål med praksisstudie</w:t>
            </w:r>
            <w:r w:rsidR="00B31996">
              <w:rPr>
                <w:noProof/>
                <w:webHidden/>
              </w:rPr>
              <w:tab/>
            </w:r>
            <w:r w:rsidR="00B31996">
              <w:rPr>
                <w:noProof/>
                <w:webHidden/>
              </w:rPr>
              <w:fldChar w:fldCharType="begin"/>
            </w:r>
            <w:r w:rsidR="00B31996">
              <w:rPr>
                <w:noProof/>
                <w:webHidden/>
              </w:rPr>
              <w:instrText xml:space="preserve"> PAGEREF _Toc491511682 \h </w:instrText>
            </w:r>
            <w:r w:rsidR="00B31996">
              <w:rPr>
                <w:noProof/>
                <w:webHidden/>
              </w:rPr>
            </w:r>
            <w:r w:rsidR="00B31996">
              <w:rPr>
                <w:noProof/>
                <w:webHidden/>
              </w:rPr>
              <w:fldChar w:fldCharType="separate"/>
            </w:r>
            <w:r w:rsidR="00B31996">
              <w:rPr>
                <w:noProof/>
                <w:webHidden/>
              </w:rPr>
              <w:t>3</w:t>
            </w:r>
            <w:r w:rsidR="00B31996">
              <w:rPr>
                <w:noProof/>
                <w:webHidden/>
              </w:rPr>
              <w:fldChar w:fldCharType="end"/>
            </w:r>
          </w:hyperlink>
        </w:p>
        <w:p w14:paraId="5921DF68" w14:textId="73898FA4" w:rsidR="00B31996" w:rsidRDefault="00ED0EC2" w:rsidP="00B31996">
          <w:pPr>
            <w:pStyle w:val="INNH1"/>
            <w:rPr>
              <w:rFonts w:asciiTheme="minorHAnsi" w:eastAsiaTheme="minorEastAsia" w:hAnsiTheme="minorHAnsi"/>
              <w:noProof/>
              <w:sz w:val="22"/>
              <w:lang w:eastAsia="nn-NO"/>
            </w:rPr>
          </w:pPr>
          <w:hyperlink w:anchor="_Toc491511683" w:history="1">
            <w:r w:rsidR="00B31996" w:rsidRPr="00A31BB3">
              <w:rPr>
                <w:rStyle w:val="Hyperkobling"/>
                <w:noProof/>
              </w:rPr>
              <w:t>3 Arbeidstid og fråvær</w:t>
            </w:r>
            <w:r w:rsidR="00B31996">
              <w:rPr>
                <w:noProof/>
                <w:webHidden/>
              </w:rPr>
              <w:tab/>
            </w:r>
            <w:r w:rsidR="009B0F0E">
              <w:rPr>
                <w:noProof/>
                <w:webHidden/>
              </w:rPr>
              <w:t>4</w:t>
            </w:r>
          </w:hyperlink>
        </w:p>
        <w:p w14:paraId="03848728" w14:textId="77777777" w:rsidR="00B31996" w:rsidRDefault="00ED0EC2" w:rsidP="00B31996">
          <w:pPr>
            <w:pStyle w:val="INNH1"/>
            <w:rPr>
              <w:rFonts w:asciiTheme="minorHAnsi" w:eastAsiaTheme="minorEastAsia" w:hAnsiTheme="minorHAnsi"/>
              <w:noProof/>
              <w:sz w:val="22"/>
              <w:lang w:eastAsia="nn-NO"/>
            </w:rPr>
          </w:pPr>
          <w:hyperlink w:anchor="_Toc491511684" w:history="1">
            <w:r w:rsidR="00B31996" w:rsidRPr="00A31BB3">
              <w:rPr>
                <w:rStyle w:val="Hyperkobling"/>
                <w:noProof/>
              </w:rPr>
              <w:t>4 Kontaktlærar ved Høgskulen</w:t>
            </w:r>
            <w:r w:rsidR="00B31996">
              <w:rPr>
                <w:noProof/>
                <w:webHidden/>
              </w:rPr>
              <w:tab/>
            </w:r>
            <w:r w:rsidR="00B31996">
              <w:rPr>
                <w:noProof/>
                <w:webHidden/>
              </w:rPr>
              <w:fldChar w:fldCharType="begin"/>
            </w:r>
            <w:r w:rsidR="00B31996">
              <w:rPr>
                <w:noProof/>
                <w:webHidden/>
              </w:rPr>
              <w:instrText xml:space="preserve"> PAGEREF _Toc491511684 \h </w:instrText>
            </w:r>
            <w:r w:rsidR="00B31996">
              <w:rPr>
                <w:noProof/>
                <w:webHidden/>
              </w:rPr>
            </w:r>
            <w:r w:rsidR="00B31996">
              <w:rPr>
                <w:noProof/>
                <w:webHidden/>
              </w:rPr>
              <w:fldChar w:fldCharType="separate"/>
            </w:r>
            <w:r w:rsidR="00B31996">
              <w:rPr>
                <w:noProof/>
                <w:webHidden/>
              </w:rPr>
              <w:t>5</w:t>
            </w:r>
            <w:r w:rsidR="00B31996">
              <w:rPr>
                <w:noProof/>
                <w:webHidden/>
              </w:rPr>
              <w:fldChar w:fldCharType="end"/>
            </w:r>
          </w:hyperlink>
        </w:p>
        <w:p w14:paraId="0E41AC00" w14:textId="20FE9BE7" w:rsidR="00B31996" w:rsidRDefault="00ED0EC2" w:rsidP="00B31996">
          <w:pPr>
            <w:pStyle w:val="INNH1"/>
            <w:rPr>
              <w:rFonts w:asciiTheme="minorHAnsi" w:eastAsiaTheme="minorEastAsia" w:hAnsiTheme="minorHAnsi"/>
              <w:noProof/>
              <w:sz w:val="22"/>
              <w:lang w:eastAsia="nn-NO"/>
            </w:rPr>
          </w:pPr>
          <w:hyperlink w:anchor="_Toc491511685" w:history="1">
            <w:r w:rsidR="00B31996" w:rsidRPr="00A31BB3">
              <w:rPr>
                <w:rStyle w:val="Hyperkobling"/>
                <w:noProof/>
              </w:rPr>
              <w:t>5 Rettleiingsrolla</w:t>
            </w:r>
            <w:r w:rsidR="00B31996">
              <w:rPr>
                <w:noProof/>
                <w:webHidden/>
              </w:rPr>
              <w:tab/>
            </w:r>
            <w:r w:rsidR="009B0F0E">
              <w:rPr>
                <w:noProof/>
                <w:webHidden/>
              </w:rPr>
              <w:t>5</w:t>
            </w:r>
          </w:hyperlink>
        </w:p>
        <w:p w14:paraId="087044C2" w14:textId="77777777" w:rsidR="00B31996" w:rsidRDefault="00ED0EC2" w:rsidP="00B31996">
          <w:pPr>
            <w:pStyle w:val="INNH1"/>
            <w:rPr>
              <w:rFonts w:asciiTheme="minorHAnsi" w:eastAsiaTheme="minorEastAsia" w:hAnsiTheme="minorHAnsi"/>
              <w:noProof/>
              <w:sz w:val="22"/>
              <w:lang w:eastAsia="nn-NO"/>
            </w:rPr>
          </w:pPr>
          <w:hyperlink w:anchor="_Toc491511686" w:history="1">
            <w:r w:rsidR="00B31996" w:rsidRPr="00A31BB3">
              <w:rPr>
                <w:rStyle w:val="Hyperkobling"/>
                <w:noProof/>
              </w:rPr>
              <w:t>6 Studentarbeid</w:t>
            </w:r>
            <w:r w:rsidR="00B31996">
              <w:rPr>
                <w:noProof/>
                <w:webHidden/>
              </w:rPr>
              <w:tab/>
            </w:r>
            <w:r w:rsidR="00B31996">
              <w:rPr>
                <w:noProof/>
                <w:webHidden/>
              </w:rPr>
              <w:fldChar w:fldCharType="begin"/>
            </w:r>
            <w:r w:rsidR="00B31996">
              <w:rPr>
                <w:noProof/>
                <w:webHidden/>
              </w:rPr>
              <w:instrText xml:space="preserve"> PAGEREF _Toc491511686 \h </w:instrText>
            </w:r>
            <w:r w:rsidR="00B31996">
              <w:rPr>
                <w:noProof/>
                <w:webHidden/>
              </w:rPr>
            </w:r>
            <w:r w:rsidR="00B31996">
              <w:rPr>
                <w:noProof/>
                <w:webHidden/>
              </w:rPr>
              <w:fldChar w:fldCharType="separate"/>
            </w:r>
            <w:r w:rsidR="00B31996">
              <w:rPr>
                <w:noProof/>
                <w:webHidden/>
              </w:rPr>
              <w:t>7</w:t>
            </w:r>
            <w:r w:rsidR="00B31996">
              <w:rPr>
                <w:noProof/>
                <w:webHidden/>
              </w:rPr>
              <w:fldChar w:fldCharType="end"/>
            </w:r>
          </w:hyperlink>
        </w:p>
        <w:p w14:paraId="560A8843" w14:textId="1FA45A01" w:rsidR="00B31996" w:rsidRDefault="00ED0EC2" w:rsidP="00B31996">
          <w:pPr>
            <w:pStyle w:val="INNH2"/>
            <w:spacing w:line="276" w:lineRule="auto"/>
            <w:rPr>
              <w:rFonts w:asciiTheme="minorHAnsi" w:eastAsiaTheme="minorEastAsia" w:hAnsiTheme="minorHAnsi"/>
              <w:noProof/>
              <w:sz w:val="22"/>
              <w:lang w:eastAsia="nn-NO"/>
            </w:rPr>
          </w:pPr>
          <w:hyperlink w:anchor="_Toc491511687" w:history="1">
            <w:r w:rsidR="00705631">
              <w:rPr>
                <w:rStyle w:val="Hyperkobling"/>
                <w:noProof/>
              </w:rPr>
              <w:t>6.1 Lærings- og vurderingsskjema del</w:t>
            </w:r>
            <w:r w:rsidR="0088576B">
              <w:rPr>
                <w:rStyle w:val="Hyperkobling"/>
                <w:noProof/>
              </w:rPr>
              <w:t xml:space="preserve"> 1 og </w:t>
            </w:r>
            <w:r w:rsidR="00705631">
              <w:rPr>
                <w:rStyle w:val="Hyperkobling"/>
                <w:noProof/>
              </w:rPr>
              <w:t>2</w:t>
            </w:r>
            <w:r w:rsidR="00B31996">
              <w:rPr>
                <w:noProof/>
                <w:webHidden/>
              </w:rPr>
              <w:tab/>
            </w:r>
            <w:r w:rsidR="00B31996">
              <w:rPr>
                <w:noProof/>
                <w:webHidden/>
              </w:rPr>
              <w:fldChar w:fldCharType="begin"/>
            </w:r>
            <w:r w:rsidR="00B31996">
              <w:rPr>
                <w:noProof/>
                <w:webHidden/>
              </w:rPr>
              <w:instrText xml:space="preserve"> PAGEREF _Toc491511687 \h </w:instrText>
            </w:r>
            <w:r w:rsidR="00B31996">
              <w:rPr>
                <w:noProof/>
                <w:webHidden/>
              </w:rPr>
            </w:r>
            <w:r w:rsidR="00B31996">
              <w:rPr>
                <w:noProof/>
                <w:webHidden/>
              </w:rPr>
              <w:fldChar w:fldCharType="separate"/>
            </w:r>
            <w:r w:rsidR="00B31996">
              <w:rPr>
                <w:noProof/>
                <w:webHidden/>
              </w:rPr>
              <w:t>7</w:t>
            </w:r>
            <w:r w:rsidR="00B31996">
              <w:rPr>
                <w:noProof/>
                <w:webHidden/>
              </w:rPr>
              <w:fldChar w:fldCharType="end"/>
            </w:r>
          </w:hyperlink>
        </w:p>
        <w:p w14:paraId="6D1A5E9C" w14:textId="75B0B980" w:rsidR="00B31996" w:rsidRDefault="00ED0EC2" w:rsidP="00B31996">
          <w:pPr>
            <w:pStyle w:val="INNH2"/>
            <w:spacing w:line="276" w:lineRule="auto"/>
            <w:rPr>
              <w:rFonts w:asciiTheme="minorHAnsi" w:eastAsiaTheme="minorEastAsia" w:hAnsiTheme="minorHAnsi"/>
              <w:noProof/>
              <w:sz w:val="22"/>
              <w:lang w:eastAsia="nn-NO"/>
            </w:rPr>
          </w:pPr>
          <w:hyperlink w:anchor="_Toc491511688" w:history="1">
            <w:r w:rsidR="00705631">
              <w:rPr>
                <w:rStyle w:val="Hyperkobling"/>
                <w:noProof/>
              </w:rPr>
              <w:t xml:space="preserve">6.2  Skriftlig oppgåve </w:t>
            </w:r>
            <w:r w:rsidR="00B31996">
              <w:rPr>
                <w:noProof/>
                <w:webHidden/>
              </w:rPr>
              <w:tab/>
            </w:r>
            <w:r w:rsidR="009B0F0E">
              <w:rPr>
                <w:noProof/>
                <w:webHidden/>
              </w:rPr>
              <w:t>7</w:t>
            </w:r>
          </w:hyperlink>
        </w:p>
        <w:p w14:paraId="27AC7292" w14:textId="77777777" w:rsidR="00B31996" w:rsidRDefault="00ED0EC2" w:rsidP="00B31996">
          <w:pPr>
            <w:pStyle w:val="INNH3"/>
            <w:spacing w:line="276" w:lineRule="auto"/>
            <w:rPr>
              <w:rFonts w:asciiTheme="minorHAnsi" w:eastAsiaTheme="minorEastAsia" w:hAnsiTheme="minorHAnsi"/>
              <w:noProof/>
              <w:sz w:val="22"/>
              <w:lang w:eastAsia="nn-NO"/>
            </w:rPr>
          </w:pPr>
          <w:hyperlink w:anchor="_Toc491511689" w:history="1">
            <w:r w:rsidR="00B31996" w:rsidRPr="00A31BB3">
              <w:rPr>
                <w:rStyle w:val="Hyperkobling"/>
                <w:noProof/>
              </w:rPr>
              <w:t>6.2.1 Oppbygging av oppgåva</w:t>
            </w:r>
            <w:r w:rsidR="00B31996">
              <w:rPr>
                <w:noProof/>
                <w:webHidden/>
              </w:rPr>
              <w:tab/>
            </w:r>
            <w:r w:rsidR="00B31996">
              <w:rPr>
                <w:noProof/>
                <w:webHidden/>
              </w:rPr>
              <w:fldChar w:fldCharType="begin"/>
            </w:r>
            <w:r w:rsidR="00B31996">
              <w:rPr>
                <w:noProof/>
                <w:webHidden/>
              </w:rPr>
              <w:instrText xml:space="preserve"> PAGEREF _Toc491511689 \h </w:instrText>
            </w:r>
            <w:r w:rsidR="00B31996">
              <w:rPr>
                <w:noProof/>
                <w:webHidden/>
              </w:rPr>
            </w:r>
            <w:r w:rsidR="00B31996">
              <w:rPr>
                <w:noProof/>
                <w:webHidden/>
              </w:rPr>
              <w:fldChar w:fldCharType="separate"/>
            </w:r>
            <w:r w:rsidR="00B31996">
              <w:rPr>
                <w:noProof/>
                <w:webHidden/>
              </w:rPr>
              <w:t>8</w:t>
            </w:r>
            <w:r w:rsidR="00B31996">
              <w:rPr>
                <w:noProof/>
                <w:webHidden/>
              </w:rPr>
              <w:fldChar w:fldCharType="end"/>
            </w:r>
          </w:hyperlink>
        </w:p>
        <w:p w14:paraId="1DB41419" w14:textId="6EDFF89B" w:rsidR="00B31996" w:rsidRDefault="00ED0EC2" w:rsidP="00B31996">
          <w:pPr>
            <w:pStyle w:val="INNH3"/>
            <w:spacing w:line="276" w:lineRule="auto"/>
            <w:rPr>
              <w:rFonts w:asciiTheme="minorHAnsi" w:eastAsiaTheme="minorEastAsia" w:hAnsiTheme="minorHAnsi"/>
              <w:noProof/>
              <w:sz w:val="22"/>
              <w:lang w:eastAsia="nn-NO"/>
            </w:rPr>
          </w:pPr>
          <w:hyperlink w:anchor="_Toc491511690" w:history="1">
            <w:r w:rsidR="00B31996" w:rsidRPr="00A31BB3">
              <w:rPr>
                <w:rStyle w:val="Hyperkobling"/>
                <w:rFonts w:cs="Times New Roman"/>
                <w:noProof/>
              </w:rPr>
              <w:t>6.2.2</w:t>
            </w:r>
            <w:r w:rsidR="00705631">
              <w:rPr>
                <w:rStyle w:val="Hyperkobling"/>
                <w:noProof/>
              </w:rPr>
              <w:t xml:space="preserve"> Vurderingskriterier</w:t>
            </w:r>
            <w:r w:rsidR="00B31996">
              <w:rPr>
                <w:noProof/>
                <w:webHidden/>
              </w:rPr>
              <w:tab/>
            </w:r>
            <w:r w:rsidR="00B31996">
              <w:rPr>
                <w:noProof/>
                <w:webHidden/>
              </w:rPr>
              <w:fldChar w:fldCharType="begin"/>
            </w:r>
            <w:r w:rsidR="00B31996">
              <w:rPr>
                <w:noProof/>
                <w:webHidden/>
              </w:rPr>
              <w:instrText xml:space="preserve"> PAGEREF _Toc491511690 \h </w:instrText>
            </w:r>
            <w:r w:rsidR="00B31996">
              <w:rPr>
                <w:noProof/>
                <w:webHidden/>
              </w:rPr>
            </w:r>
            <w:r w:rsidR="00B31996">
              <w:rPr>
                <w:noProof/>
                <w:webHidden/>
              </w:rPr>
              <w:fldChar w:fldCharType="separate"/>
            </w:r>
            <w:r w:rsidR="00B31996">
              <w:rPr>
                <w:noProof/>
                <w:webHidden/>
              </w:rPr>
              <w:t>9</w:t>
            </w:r>
            <w:r w:rsidR="00B31996">
              <w:rPr>
                <w:noProof/>
                <w:webHidden/>
              </w:rPr>
              <w:fldChar w:fldCharType="end"/>
            </w:r>
          </w:hyperlink>
        </w:p>
        <w:p w14:paraId="2073BA62" w14:textId="2EBB70B4" w:rsidR="00B31996" w:rsidRDefault="00ED0EC2" w:rsidP="00B31996">
          <w:pPr>
            <w:pStyle w:val="INNH1"/>
            <w:rPr>
              <w:rFonts w:asciiTheme="minorHAnsi" w:eastAsiaTheme="minorEastAsia" w:hAnsiTheme="minorHAnsi"/>
              <w:noProof/>
              <w:sz w:val="22"/>
              <w:lang w:eastAsia="nn-NO"/>
            </w:rPr>
          </w:pPr>
          <w:hyperlink w:anchor="_Toc491511691" w:history="1">
            <w:r w:rsidR="00B31996" w:rsidRPr="00A31BB3">
              <w:rPr>
                <w:rStyle w:val="Hyperkobling"/>
                <w:noProof/>
              </w:rPr>
              <w:t>7 Vurdering</w:t>
            </w:r>
            <w:r w:rsidR="00B31996">
              <w:rPr>
                <w:noProof/>
                <w:webHidden/>
              </w:rPr>
              <w:tab/>
            </w:r>
            <w:r w:rsidR="00B31996">
              <w:rPr>
                <w:noProof/>
                <w:webHidden/>
              </w:rPr>
              <w:fldChar w:fldCharType="begin"/>
            </w:r>
            <w:r w:rsidR="00B31996">
              <w:rPr>
                <w:noProof/>
                <w:webHidden/>
              </w:rPr>
              <w:instrText xml:space="preserve"> PAGEREF _Toc491511691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36193">
            <w:rPr>
              <w:noProof/>
            </w:rPr>
            <w:t>0</w:t>
          </w:r>
        </w:p>
        <w:p w14:paraId="12C1F707" w14:textId="0BDC09CB" w:rsidR="00B31996" w:rsidRDefault="00ED0EC2" w:rsidP="00B31996">
          <w:pPr>
            <w:pStyle w:val="INNH2"/>
            <w:spacing w:line="276" w:lineRule="auto"/>
            <w:rPr>
              <w:rFonts w:asciiTheme="minorHAnsi" w:eastAsiaTheme="minorEastAsia" w:hAnsiTheme="minorHAnsi"/>
              <w:noProof/>
              <w:sz w:val="22"/>
              <w:lang w:eastAsia="nn-NO"/>
            </w:rPr>
          </w:pPr>
          <w:hyperlink w:anchor="_Toc491511692" w:history="1">
            <w:r w:rsidR="00B31996" w:rsidRPr="00A31BB3">
              <w:rPr>
                <w:rStyle w:val="Hyperkobling"/>
                <w:noProof/>
              </w:rPr>
              <w:t>7.1 Midtvegsvurdering</w:t>
            </w:r>
            <w:r w:rsidR="00B31996">
              <w:rPr>
                <w:noProof/>
                <w:webHidden/>
              </w:rPr>
              <w:tab/>
            </w:r>
            <w:r w:rsidR="00B31996">
              <w:rPr>
                <w:noProof/>
                <w:webHidden/>
              </w:rPr>
              <w:fldChar w:fldCharType="begin"/>
            </w:r>
            <w:r w:rsidR="00B31996">
              <w:rPr>
                <w:noProof/>
                <w:webHidden/>
              </w:rPr>
              <w:instrText xml:space="preserve"> PAGEREF _Toc491511692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36193">
            <w:rPr>
              <w:noProof/>
            </w:rPr>
            <w:t>0</w:t>
          </w:r>
        </w:p>
        <w:p w14:paraId="362E8E93" w14:textId="360D6521" w:rsidR="00B31996" w:rsidRDefault="00ED0EC2" w:rsidP="00B31996">
          <w:pPr>
            <w:pStyle w:val="INNH2"/>
            <w:spacing w:line="276" w:lineRule="auto"/>
            <w:rPr>
              <w:rFonts w:asciiTheme="minorHAnsi" w:eastAsiaTheme="minorEastAsia" w:hAnsiTheme="minorHAnsi"/>
              <w:noProof/>
              <w:sz w:val="22"/>
              <w:lang w:eastAsia="nn-NO"/>
            </w:rPr>
          </w:pPr>
          <w:hyperlink w:anchor="_Toc491511693" w:history="1">
            <w:r w:rsidR="00B31996" w:rsidRPr="00A31BB3">
              <w:rPr>
                <w:rStyle w:val="Hyperkobling"/>
                <w:noProof/>
              </w:rPr>
              <w:t>7.2 Sluttvurdering</w:t>
            </w:r>
            <w:r w:rsidR="00B31996">
              <w:rPr>
                <w:noProof/>
                <w:webHidden/>
              </w:rPr>
              <w:tab/>
            </w:r>
            <w:r w:rsidR="00B31996">
              <w:rPr>
                <w:noProof/>
                <w:webHidden/>
              </w:rPr>
              <w:fldChar w:fldCharType="begin"/>
            </w:r>
            <w:r w:rsidR="00B31996">
              <w:rPr>
                <w:noProof/>
                <w:webHidden/>
              </w:rPr>
              <w:instrText xml:space="preserve"> PAGEREF _Toc491511693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02012F">
            <w:rPr>
              <w:noProof/>
            </w:rPr>
            <w:t>0</w:t>
          </w:r>
        </w:p>
        <w:p w14:paraId="33207EBC" w14:textId="50FEC4EE" w:rsidR="00B31996" w:rsidRDefault="00ED0EC2" w:rsidP="00B31996">
          <w:pPr>
            <w:pStyle w:val="INNH2"/>
            <w:spacing w:line="276" w:lineRule="auto"/>
            <w:rPr>
              <w:rFonts w:asciiTheme="minorHAnsi" w:eastAsiaTheme="minorEastAsia" w:hAnsiTheme="minorHAnsi"/>
              <w:noProof/>
              <w:sz w:val="22"/>
              <w:lang w:eastAsia="nn-NO"/>
            </w:rPr>
          </w:pPr>
          <w:hyperlink w:anchor="_Toc491511694" w:history="1">
            <w:r w:rsidR="00B31996" w:rsidRPr="00A31BB3">
              <w:rPr>
                <w:rStyle w:val="Hyperkobling"/>
                <w:noProof/>
              </w:rPr>
              <w:t>7.3 Tvil om godkjenning av praksis</w:t>
            </w:r>
            <w:r w:rsidR="00B31996">
              <w:rPr>
                <w:noProof/>
                <w:webHidden/>
              </w:rPr>
              <w:tab/>
            </w:r>
            <w:r w:rsidR="00B31996">
              <w:rPr>
                <w:noProof/>
                <w:webHidden/>
              </w:rPr>
              <w:fldChar w:fldCharType="begin"/>
            </w:r>
            <w:r w:rsidR="00B31996">
              <w:rPr>
                <w:noProof/>
                <w:webHidden/>
              </w:rPr>
              <w:instrText xml:space="preserve"> PAGEREF _Toc491511694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36193">
            <w:rPr>
              <w:noProof/>
            </w:rPr>
            <w:t>1</w:t>
          </w:r>
        </w:p>
        <w:p w14:paraId="00AACA44" w14:textId="06831C89" w:rsidR="00B31996" w:rsidRDefault="00ED0EC2" w:rsidP="00B31996">
          <w:pPr>
            <w:pStyle w:val="INNH2"/>
            <w:spacing w:line="276" w:lineRule="auto"/>
            <w:rPr>
              <w:rFonts w:asciiTheme="minorHAnsi" w:eastAsiaTheme="minorEastAsia" w:hAnsiTheme="minorHAnsi"/>
              <w:noProof/>
              <w:sz w:val="22"/>
              <w:lang w:eastAsia="nn-NO"/>
            </w:rPr>
          </w:pPr>
          <w:hyperlink w:anchor="_Toc491511695" w:history="1">
            <w:r w:rsidR="00B31996" w:rsidRPr="00A31BB3">
              <w:rPr>
                <w:rStyle w:val="Hyperkobling"/>
                <w:noProof/>
              </w:rPr>
              <w:t>7.4 Skikkavurdering</w:t>
            </w:r>
            <w:r w:rsidR="00B31996">
              <w:rPr>
                <w:noProof/>
                <w:webHidden/>
              </w:rPr>
              <w:tab/>
            </w:r>
            <w:r w:rsidR="00B31996">
              <w:rPr>
                <w:noProof/>
                <w:webHidden/>
              </w:rPr>
              <w:fldChar w:fldCharType="begin"/>
            </w:r>
            <w:r w:rsidR="00B31996">
              <w:rPr>
                <w:noProof/>
                <w:webHidden/>
              </w:rPr>
              <w:instrText xml:space="preserve"> PAGEREF _Toc491511695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B0F0E">
            <w:rPr>
              <w:noProof/>
            </w:rPr>
            <w:t>1</w:t>
          </w:r>
        </w:p>
        <w:p w14:paraId="331E4F9F" w14:textId="5B100BA4" w:rsidR="00B31996" w:rsidRDefault="00ED0EC2" w:rsidP="00B31996">
          <w:pPr>
            <w:pStyle w:val="INNH1"/>
            <w:rPr>
              <w:rFonts w:asciiTheme="minorHAnsi" w:eastAsiaTheme="minorEastAsia" w:hAnsiTheme="minorHAnsi"/>
              <w:noProof/>
              <w:sz w:val="22"/>
              <w:lang w:eastAsia="nn-NO"/>
            </w:rPr>
          </w:pPr>
          <w:hyperlink w:anchor="_Toc491511696" w:history="1">
            <w:r w:rsidR="00B31996" w:rsidRPr="00A31BB3">
              <w:rPr>
                <w:rStyle w:val="Hyperkobling"/>
                <w:noProof/>
              </w:rPr>
              <w:t>8 Samarbeidsmidlar</w:t>
            </w:r>
            <w:r w:rsidR="00B31996">
              <w:rPr>
                <w:noProof/>
                <w:webHidden/>
              </w:rPr>
              <w:tab/>
            </w:r>
            <w:r w:rsidR="00B31996">
              <w:rPr>
                <w:noProof/>
                <w:webHidden/>
              </w:rPr>
              <w:fldChar w:fldCharType="begin"/>
            </w:r>
            <w:r w:rsidR="00B31996">
              <w:rPr>
                <w:noProof/>
                <w:webHidden/>
              </w:rPr>
              <w:instrText xml:space="preserve"> PAGEREF _Toc491511696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36193">
            <w:rPr>
              <w:noProof/>
            </w:rPr>
            <w:t>2</w:t>
          </w:r>
        </w:p>
        <w:p w14:paraId="2CE15417" w14:textId="2278FC78" w:rsidR="00B31996" w:rsidRDefault="00ED0EC2" w:rsidP="00B31996">
          <w:pPr>
            <w:pStyle w:val="INNH1"/>
            <w:rPr>
              <w:rFonts w:asciiTheme="minorHAnsi" w:eastAsiaTheme="minorEastAsia" w:hAnsiTheme="minorHAnsi"/>
              <w:noProof/>
              <w:sz w:val="22"/>
              <w:lang w:eastAsia="nn-NO"/>
            </w:rPr>
          </w:pPr>
          <w:hyperlink w:anchor="_Toc491511697" w:history="1">
            <w:r w:rsidR="00B31996" w:rsidRPr="00A31BB3">
              <w:rPr>
                <w:rStyle w:val="Hyperkobling"/>
                <w:noProof/>
              </w:rPr>
              <w:t>9 Bu- og reiseutgifter</w:t>
            </w:r>
            <w:r w:rsidR="00B31996">
              <w:rPr>
                <w:noProof/>
                <w:webHidden/>
              </w:rPr>
              <w:tab/>
            </w:r>
            <w:r w:rsidR="00B31996">
              <w:rPr>
                <w:noProof/>
                <w:webHidden/>
              </w:rPr>
              <w:fldChar w:fldCharType="begin"/>
            </w:r>
            <w:r w:rsidR="00B31996">
              <w:rPr>
                <w:noProof/>
                <w:webHidden/>
              </w:rPr>
              <w:instrText xml:space="preserve"> PAGEREF _Toc491511697 \h </w:instrText>
            </w:r>
            <w:r w:rsidR="00B31996">
              <w:rPr>
                <w:noProof/>
                <w:webHidden/>
              </w:rPr>
            </w:r>
            <w:r w:rsidR="00B31996">
              <w:rPr>
                <w:noProof/>
                <w:webHidden/>
              </w:rPr>
              <w:fldChar w:fldCharType="separate"/>
            </w:r>
            <w:r w:rsidR="00B31996">
              <w:rPr>
                <w:noProof/>
                <w:webHidden/>
              </w:rPr>
              <w:t>1</w:t>
            </w:r>
            <w:r w:rsidR="00B31996">
              <w:rPr>
                <w:noProof/>
                <w:webHidden/>
              </w:rPr>
              <w:fldChar w:fldCharType="end"/>
            </w:r>
          </w:hyperlink>
          <w:r w:rsidR="00936193">
            <w:rPr>
              <w:noProof/>
            </w:rPr>
            <w:t>2</w:t>
          </w:r>
        </w:p>
        <w:p w14:paraId="5B63C6B7" w14:textId="12630C92" w:rsidR="00B31996" w:rsidRDefault="00ED0EC2" w:rsidP="00B31996">
          <w:pPr>
            <w:pStyle w:val="INNH1"/>
            <w:rPr>
              <w:rFonts w:asciiTheme="minorHAnsi" w:eastAsiaTheme="minorEastAsia" w:hAnsiTheme="minorHAnsi"/>
              <w:noProof/>
              <w:sz w:val="22"/>
              <w:lang w:eastAsia="nn-NO"/>
            </w:rPr>
          </w:pPr>
          <w:hyperlink w:anchor="_Toc491511698" w:history="1">
            <w:r w:rsidR="00B31996" w:rsidRPr="00A31BB3">
              <w:rPr>
                <w:rStyle w:val="Hyperkobling"/>
                <w:noProof/>
              </w:rPr>
              <w:t>10 Lenkjer</w:t>
            </w:r>
            <w:r w:rsidR="00B31996">
              <w:rPr>
                <w:noProof/>
                <w:webHidden/>
              </w:rPr>
              <w:tab/>
            </w:r>
            <w:r w:rsidR="0002012F">
              <w:rPr>
                <w:noProof/>
                <w:webHidden/>
              </w:rPr>
              <w:t>13</w:t>
            </w:r>
          </w:hyperlink>
        </w:p>
        <w:p w14:paraId="1DCB4033" w14:textId="77777777" w:rsidR="00B31996" w:rsidRDefault="00B31996" w:rsidP="00B31996">
          <w:pPr>
            <w:spacing w:after="0" w:afterAutospacing="0" w:line="276" w:lineRule="auto"/>
            <w:rPr>
              <w:lang w:val="nb-NO"/>
            </w:rPr>
          </w:pPr>
          <w:r>
            <w:rPr>
              <w:b/>
              <w:bCs/>
              <w:lang w:val="nb-NO"/>
            </w:rPr>
            <w:fldChar w:fldCharType="end"/>
          </w:r>
        </w:p>
      </w:sdtContent>
    </w:sdt>
    <w:p w14:paraId="2FBB9C3A" w14:textId="196A9AEE" w:rsidR="00EC704C" w:rsidRDefault="00B31996" w:rsidP="00B31996">
      <w:pPr>
        <w:rPr>
          <w:rFonts w:cs="Times New Roman"/>
          <w:szCs w:val="24"/>
        </w:rPr>
      </w:pPr>
      <w:r>
        <w:rPr>
          <w:rFonts w:cs="Times New Roman"/>
          <w:szCs w:val="24"/>
        </w:rPr>
        <w:t xml:space="preserve"> </w:t>
      </w:r>
      <w:r w:rsidR="00EC704C">
        <w:rPr>
          <w:rFonts w:cs="Times New Roman"/>
          <w:szCs w:val="24"/>
        </w:rPr>
        <w:br w:type="page"/>
      </w:r>
    </w:p>
    <w:p w14:paraId="157CEF4A" w14:textId="77777777" w:rsidR="000A5DF0" w:rsidRPr="00246F81" w:rsidRDefault="000A5DF0" w:rsidP="00AC30C7">
      <w:pPr>
        <w:spacing w:after="0" w:afterAutospacing="0" w:line="276" w:lineRule="auto"/>
        <w:rPr>
          <w:rFonts w:cs="Times New Roman"/>
          <w:szCs w:val="24"/>
        </w:rPr>
      </w:pPr>
    </w:p>
    <w:p w14:paraId="54499D8E" w14:textId="77777777" w:rsidR="003C1773" w:rsidRPr="0037436E" w:rsidRDefault="003C1773" w:rsidP="003C1773">
      <w:pPr>
        <w:pStyle w:val="Overskrift1"/>
        <w:numPr>
          <w:ilvl w:val="0"/>
          <w:numId w:val="7"/>
        </w:numPr>
        <w:spacing w:before="0" w:after="200" w:afterAutospacing="0"/>
      </w:pPr>
      <w:bookmarkStart w:id="2" w:name="_Toc489859112"/>
      <w:bookmarkStart w:id="3" w:name="_Toc491511679"/>
      <w:bookmarkEnd w:id="0"/>
      <w:r w:rsidRPr="0037436E">
        <w:t xml:space="preserve">Plan for </w:t>
      </w:r>
      <w:r w:rsidRPr="00B76771">
        <w:rPr>
          <w:b w:val="0"/>
        </w:rPr>
        <w:t>praksisperioden</w:t>
      </w:r>
      <w:bookmarkEnd w:id="2"/>
      <w:bookmarkEnd w:id="3"/>
    </w:p>
    <w:p w14:paraId="272E2136" w14:textId="1059459D" w:rsidR="003C1773" w:rsidRPr="0037436E" w:rsidRDefault="003C1773" w:rsidP="003C1773">
      <w:pPr>
        <w:pStyle w:val="Listeavsnitt"/>
        <w:numPr>
          <w:ilvl w:val="0"/>
          <w:numId w:val="28"/>
        </w:numPr>
        <w:spacing w:after="200" w:afterAutospacing="0"/>
      </w:pPr>
      <w:r w:rsidRPr="0037436E">
        <w:t xml:space="preserve">Praksisperioden er </w:t>
      </w:r>
      <w:r w:rsidR="009B35F8">
        <w:t xml:space="preserve">frå </w:t>
      </w:r>
      <w:r w:rsidR="00EC0693">
        <w:t>22</w:t>
      </w:r>
      <w:r>
        <w:t>.</w:t>
      </w:r>
      <w:r w:rsidR="00A744DA">
        <w:t xml:space="preserve"> </w:t>
      </w:r>
      <w:r w:rsidR="009B35F8">
        <w:t xml:space="preserve">oktober til </w:t>
      </w:r>
      <w:r w:rsidR="00EC0693">
        <w:t>21</w:t>
      </w:r>
      <w:r w:rsidR="00A744DA">
        <w:t>.</w:t>
      </w:r>
      <w:r>
        <w:t xml:space="preserve"> </w:t>
      </w:r>
      <w:r w:rsidR="009B35F8">
        <w:t>desem</w:t>
      </w:r>
      <w:r>
        <w:t>ber (8 veker på praksisplassen</w:t>
      </w:r>
      <w:r w:rsidRPr="0037436E">
        <w:t>)</w:t>
      </w:r>
    </w:p>
    <w:p w14:paraId="7AE474E7" w14:textId="20C9A689" w:rsidR="003C1773" w:rsidRDefault="003C1773" w:rsidP="00C03A25">
      <w:pPr>
        <w:pStyle w:val="Listeavsnitt"/>
        <w:numPr>
          <w:ilvl w:val="0"/>
          <w:numId w:val="28"/>
        </w:numPr>
        <w:spacing w:after="200" w:afterAutospacing="0"/>
      </w:pPr>
      <w:proofErr w:type="spellStart"/>
      <w:r>
        <w:t>Før</w:t>
      </w:r>
      <w:r w:rsidR="009B35F8">
        <w:t>praksisseminar</w:t>
      </w:r>
      <w:proofErr w:type="spellEnd"/>
      <w:r w:rsidR="009B35F8">
        <w:t xml:space="preserve"> blir arrangert </w:t>
      </w:r>
      <w:r w:rsidR="00EC0693">
        <w:t>22</w:t>
      </w:r>
      <w:r w:rsidR="00F20A57">
        <w:t>.</w:t>
      </w:r>
      <w:r w:rsidR="00695702">
        <w:t>(</w:t>
      </w:r>
      <w:proofErr w:type="spellStart"/>
      <w:r w:rsidR="00F20A57">
        <w:t>kun</w:t>
      </w:r>
      <w:proofErr w:type="spellEnd"/>
      <w:r w:rsidR="00F20A57">
        <w:t xml:space="preserve"> </w:t>
      </w:r>
      <w:proofErr w:type="spellStart"/>
      <w:r w:rsidR="00695702">
        <w:t>studenter</w:t>
      </w:r>
      <w:proofErr w:type="spellEnd"/>
      <w:r w:rsidR="00695702">
        <w:t>) 23</w:t>
      </w:r>
      <w:r w:rsidR="00EC0693">
        <w:t xml:space="preserve"> - 24</w:t>
      </w:r>
      <w:r>
        <w:t xml:space="preserve">. </w:t>
      </w:r>
      <w:r w:rsidR="009B35F8">
        <w:t>oktober</w:t>
      </w:r>
    </w:p>
    <w:p w14:paraId="2965AECA" w14:textId="77777777" w:rsidR="003C1773" w:rsidRPr="0037436E" w:rsidRDefault="003C1773" w:rsidP="003C1773">
      <w:pPr>
        <w:pStyle w:val="Overskrift2"/>
        <w:numPr>
          <w:ilvl w:val="1"/>
          <w:numId w:val="7"/>
        </w:numPr>
        <w:spacing w:before="0" w:after="200" w:afterAutospacing="0"/>
      </w:pPr>
      <w:bookmarkStart w:id="4" w:name="_Toc489859113"/>
      <w:bookmarkStart w:id="5" w:name="_Toc491511680"/>
      <w:r w:rsidRPr="0037436E">
        <w:t>Rettleiar/praksisstaden sine fristar</w:t>
      </w:r>
      <w:bookmarkEnd w:id="4"/>
      <w:bookmarkEnd w:id="5"/>
    </w:p>
    <w:p w14:paraId="3CEF5260" w14:textId="28CEB106" w:rsidR="003C1773" w:rsidRPr="0037436E" w:rsidRDefault="003C1773" w:rsidP="003C1773">
      <w:pPr>
        <w:pStyle w:val="Listeavsnitt"/>
        <w:numPr>
          <w:ilvl w:val="0"/>
          <w:numId w:val="27"/>
        </w:numPr>
        <w:spacing w:after="200" w:afterAutospacing="0"/>
      </w:pPr>
      <w:r w:rsidRPr="0037436E">
        <w:t xml:space="preserve">Signere og sende praksisavtalen </w:t>
      </w:r>
      <w:r w:rsidR="009B35F8">
        <w:t xml:space="preserve">til høgskulen seinast </w:t>
      </w:r>
      <w:r w:rsidR="00695702">
        <w:t>1</w:t>
      </w:r>
      <w:r w:rsidR="00EC0693">
        <w:t>5 .oktober</w:t>
      </w:r>
    </w:p>
    <w:p w14:paraId="4438024B" w14:textId="77777777" w:rsidR="003C1773" w:rsidRPr="0037436E" w:rsidRDefault="00A744DA" w:rsidP="003C1773">
      <w:pPr>
        <w:pStyle w:val="Listeavsnitt"/>
        <w:numPr>
          <w:ilvl w:val="0"/>
          <w:numId w:val="27"/>
        </w:numPr>
        <w:spacing w:after="200" w:afterAutospacing="0"/>
      </w:pPr>
      <w:r>
        <w:t>Fylle ut sluttvurdering</w:t>
      </w:r>
      <w:r w:rsidR="003C1773">
        <w:t xml:space="preserve"> av studenten</w:t>
      </w:r>
      <w:r w:rsidR="003C1773" w:rsidRPr="0037436E">
        <w:t xml:space="preserve"> ved avslutning av praksis</w:t>
      </w:r>
    </w:p>
    <w:p w14:paraId="33BCD3C9" w14:textId="77777777" w:rsidR="003C1773" w:rsidRPr="0037436E" w:rsidRDefault="003C1773" w:rsidP="003C1773">
      <w:pPr>
        <w:pStyle w:val="Overskrift2"/>
        <w:numPr>
          <w:ilvl w:val="1"/>
          <w:numId w:val="7"/>
        </w:numPr>
        <w:spacing w:before="0" w:after="200" w:afterAutospacing="0"/>
      </w:pPr>
      <w:bookmarkStart w:id="6" w:name="_Toc489859114"/>
      <w:bookmarkStart w:id="7" w:name="_Toc491511681"/>
      <w:r w:rsidRPr="0037436E">
        <w:t>Studenten sine fristar</w:t>
      </w:r>
      <w:bookmarkEnd w:id="6"/>
      <w:bookmarkEnd w:id="7"/>
    </w:p>
    <w:p w14:paraId="7C7D6DED" w14:textId="64990B1D" w:rsidR="00F77F67" w:rsidRPr="0037436E" w:rsidRDefault="009B35F8" w:rsidP="00F77F67">
      <w:pPr>
        <w:pStyle w:val="Listeavsnitt"/>
        <w:numPr>
          <w:ilvl w:val="0"/>
          <w:numId w:val="27"/>
        </w:numPr>
        <w:tabs>
          <w:tab w:val="left" w:pos="2567"/>
        </w:tabs>
        <w:spacing w:after="200" w:afterAutospacing="0"/>
      </w:pPr>
      <w:r>
        <w:t xml:space="preserve">Levere </w:t>
      </w:r>
      <w:r w:rsidR="006B3148">
        <w:t>lærings- og vurderingsskjema del 1 og 2</w:t>
      </w:r>
      <w:r>
        <w:t xml:space="preserve">: </w:t>
      </w:r>
      <w:r w:rsidR="00695702">
        <w:t>12</w:t>
      </w:r>
      <w:r w:rsidR="003C1773">
        <w:t xml:space="preserve">. </w:t>
      </w:r>
      <w:r>
        <w:t>november</w:t>
      </w:r>
    </w:p>
    <w:p w14:paraId="4AC2D936" w14:textId="7B90AD57" w:rsidR="003C1773" w:rsidRPr="0037436E" w:rsidRDefault="007E20D7" w:rsidP="003C1773">
      <w:pPr>
        <w:pStyle w:val="Listeavsnitt"/>
        <w:numPr>
          <w:ilvl w:val="0"/>
          <w:numId w:val="27"/>
        </w:numPr>
        <w:tabs>
          <w:tab w:val="left" w:pos="2567"/>
        </w:tabs>
        <w:spacing w:after="200" w:afterAutospacing="0"/>
      </w:pPr>
      <w:r>
        <w:t xml:space="preserve">Levere </w:t>
      </w:r>
      <w:r w:rsidR="00EC0693">
        <w:t>arbeidskrav</w:t>
      </w:r>
      <w:r w:rsidR="003C1773">
        <w:t xml:space="preserve"> til rettleiing hjå praksislærar i </w:t>
      </w:r>
      <w:r w:rsidR="00EC0693">
        <w:t>Canvas</w:t>
      </w:r>
      <w:r w:rsidR="00A872DF">
        <w:t xml:space="preserve">: </w:t>
      </w:r>
      <w:r w:rsidR="00695702">
        <w:t>7</w:t>
      </w:r>
      <w:r w:rsidR="00EC0693">
        <w:t>.</w:t>
      </w:r>
      <w:r w:rsidR="009B35F8">
        <w:t>desember</w:t>
      </w:r>
      <w:r w:rsidR="00F20A57">
        <w:t xml:space="preserve">. </w:t>
      </w:r>
      <w:r w:rsidR="00695702">
        <w:t>(</w:t>
      </w:r>
      <w:r w:rsidR="00F20A57">
        <w:t>Få tilbakemelding av lærer inne 14.des).</w:t>
      </w:r>
    </w:p>
    <w:p w14:paraId="01FC04D1" w14:textId="15D384D5" w:rsidR="003C1773" w:rsidRDefault="000A5DF0" w:rsidP="007E20D7">
      <w:pPr>
        <w:pStyle w:val="Listeavsnitt"/>
        <w:numPr>
          <w:ilvl w:val="0"/>
          <w:numId w:val="27"/>
        </w:numPr>
        <w:tabs>
          <w:tab w:val="left" w:pos="2567"/>
        </w:tabs>
        <w:spacing w:after="200" w:afterAutospacing="0"/>
      </w:pPr>
      <w:r>
        <w:t xml:space="preserve">Levere </w:t>
      </w:r>
      <w:r w:rsidR="00EC0693">
        <w:t>arbeidskrav</w:t>
      </w:r>
      <w:r w:rsidR="00B6516D">
        <w:t xml:space="preserve">: </w:t>
      </w:r>
      <w:r w:rsidR="00EC0693">
        <w:t>21</w:t>
      </w:r>
      <w:r w:rsidR="003C1773">
        <w:t>.</w:t>
      </w:r>
      <w:r w:rsidR="00A744DA">
        <w:t xml:space="preserve"> </w:t>
      </w:r>
      <w:r w:rsidR="009B35F8">
        <w:t>desember</w:t>
      </w:r>
    </w:p>
    <w:p w14:paraId="3C5180E5" w14:textId="3C600142" w:rsidR="00E267BC" w:rsidRPr="00402FBC" w:rsidRDefault="00E267BC" w:rsidP="003C1773">
      <w:pPr>
        <w:pStyle w:val="Listeavsnitt"/>
        <w:numPr>
          <w:ilvl w:val="0"/>
          <w:numId w:val="27"/>
        </w:numPr>
        <w:tabs>
          <w:tab w:val="left" w:pos="2567"/>
        </w:tabs>
        <w:spacing w:after="200" w:afterAutospacing="0"/>
      </w:pPr>
      <w:r w:rsidRPr="00402FBC">
        <w:t>Levere sluttvurdering</w:t>
      </w:r>
      <w:r w:rsidR="00940633" w:rsidRPr="00402FBC">
        <w:t xml:space="preserve"> </w:t>
      </w:r>
      <w:r w:rsidR="00B31996">
        <w:t xml:space="preserve">i </w:t>
      </w:r>
      <w:proofErr w:type="spellStart"/>
      <w:r w:rsidR="00B31996">
        <w:t>wiseflow</w:t>
      </w:r>
      <w:proofErr w:type="spellEnd"/>
      <w:r w:rsidR="00B31996">
        <w:t xml:space="preserve"> </w:t>
      </w:r>
      <w:proofErr w:type="spellStart"/>
      <w:r w:rsidR="00B31996">
        <w:t>innen</w:t>
      </w:r>
      <w:proofErr w:type="spellEnd"/>
      <w:r w:rsidR="00B31996">
        <w:t xml:space="preserve">  </w:t>
      </w:r>
      <w:r w:rsidR="00905E85">
        <w:t>3.januar 2019</w:t>
      </w:r>
      <w:r w:rsidR="00402FBC" w:rsidRPr="00402FBC">
        <w:t xml:space="preserve"> </w:t>
      </w:r>
    </w:p>
    <w:p w14:paraId="1DCAA929" w14:textId="77777777" w:rsidR="003C1773" w:rsidRPr="0037436E" w:rsidRDefault="003C1773" w:rsidP="003C1773">
      <w:pPr>
        <w:pStyle w:val="Overskrift1"/>
        <w:numPr>
          <w:ilvl w:val="0"/>
          <w:numId w:val="7"/>
        </w:numPr>
        <w:spacing w:before="0" w:after="200" w:afterAutospacing="0"/>
      </w:pPr>
      <w:bookmarkStart w:id="8" w:name="_Toc489859115"/>
      <w:bookmarkStart w:id="9" w:name="_Toc491511682"/>
      <w:r w:rsidRPr="0037436E">
        <w:t>Mål med praksisstudie</w:t>
      </w:r>
      <w:bookmarkEnd w:id="8"/>
      <w:bookmarkEnd w:id="9"/>
    </w:p>
    <w:p w14:paraId="02C85DD1" w14:textId="77777777" w:rsidR="00A744DA" w:rsidRPr="00794507" w:rsidRDefault="00A744DA" w:rsidP="00A744DA">
      <w:pPr>
        <w:spacing w:after="240"/>
      </w:pPr>
      <w:r w:rsidRPr="00794507">
        <w:t xml:space="preserve">Praksisstudia skal bidra til at studentane </w:t>
      </w:r>
      <w:r>
        <w:t>blir u</w:t>
      </w:r>
      <w:r w:rsidRPr="00794507">
        <w:t>tfordra til refleksjon (både fagleg og etisk</w:t>
      </w:r>
      <w:r>
        <w:t>) og</w:t>
      </w:r>
      <w:r w:rsidRPr="00794507">
        <w:t xml:space="preserve"> </w:t>
      </w:r>
      <w:r>
        <w:t xml:space="preserve">til </w:t>
      </w:r>
      <w:r w:rsidRPr="00794507">
        <w:t xml:space="preserve">auka forståing for samanhengen mellom forsking, teori og praktisk arbeid. </w:t>
      </w:r>
    </w:p>
    <w:p w14:paraId="5BC3DF2F" w14:textId="77777777" w:rsidR="00A744DA" w:rsidRPr="00F20A57" w:rsidRDefault="00A744DA" w:rsidP="00A744DA">
      <w:pPr>
        <w:spacing w:after="240"/>
        <w:rPr>
          <w:rFonts w:cs="Times New Roman"/>
          <w:szCs w:val="24"/>
        </w:rPr>
      </w:pPr>
      <w:r w:rsidRPr="00794507">
        <w:t>Praksis er</w:t>
      </w:r>
      <w:r>
        <w:t xml:space="preserve"> ein sentral del av utdanninga og </w:t>
      </w:r>
      <w:r w:rsidRPr="00794507">
        <w:t xml:space="preserve">målet er at studenten gjennom tilrettelagt rettleiing </w:t>
      </w:r>
      <w:r w:rsidRPr="00F20A57">
        <w:rPr>
          <w:rFonts w:cs="Times New Roman"/>
          <w:szCs w:val="24"/>
        </w:rPr>
        <w:t>får høve til å utvikle seg når det gjeld kunnskap, ferdigheiter og holdningar og at studenten samlar erfaringar som legg grunnlag for vidare læring på Høgskulen.</w:t>
      </w:r>
    </w:p>
    <w:p w14:paraId="0455FA21" w14:textId="7C0FB1F8" w:rsidR="003C1773" w:rsidRPr="00F20A57" w:rsidRDefault="00A744DA" w:rsidP="00A744DA">
      <w:pPr>
        <w:spacing w:after="240"/>
        <w:rPr>
          <w:rFonts w:cs="Times New Roman"/>
          <w:szCs w:val="24"/>
        </w:rPr>
      </w:pPr>
      <w:r w:rsidRPr="00F20A57">
        <w:rPr>
          <w:rFonts w:cs="Times New Roman"/>
          <w:szCs w:val="24"/>
        </w:rPr>
        <w:lastRenderedPageBreak/>
        <w:t>De kan lese meir om emnet som denne praksisen er ein del av i studieplanen – (sjå link</w:t>
      </w:r>
      <w:r w:rsidR="00C03A25" w:rsidRPr="00F20A57">
        <w:rPr>
          <w:rFonts w:cs="Times New Roman"/>
          <w:szCs w:val="24"/>
        </w:rPr>
        <w:t xml:space="preserve"> til slutt i dette heftet). Læringsutbytta i</w:t>
      </w:r>
      <w:r w:rsidRPr="00F20A57">
        <w:rPr>
          <w:rFonts w:cs="Times New Roman"/>
          <w:szCs w:val="24"/>
        </w:rPr>
        <w:t xml:space="preserve"> emnet er mellom anna:</w:t>
      </w:r>
    </w:p>
    <w:p w14:paraId="71696541" w14:textId="77777777" w:rsidR="003C1773" w:rsidRPr="00F20A57" w:rsidRDefault="003C1773" w:rsidP="003C1773">
      <w:pPr>
        <w:spacing w:line="240" w:lineRule="auto"/>
        <w:rPr>
          <w:rFonts w:cs="Times New Roman"/>
          <w:color w:val="000000"/>
          <w:szCs w:val="24"/>
          <w:lang w:val="nb-NO" w:eastAsia="nb-NO"/>
        </w:rPr>
      </w:pPr>
      <w:r w:rsidRPr="00F20A57">
        <w:rPr>
          <w:rFonts w:cs="Times New Roman"/>
          <w:color w:val="000000"/>
          <w:szCs w:val="24"/>
          <w:lang w:val="nb-NO" w:eastAsia="nb-NO"/>
        </w:rPr>
        <w:t>Kunnskap:</w:t>
      </w:r>
    </w:p>
    <w:p w14:paraId="3DCE73F1" w14:textId="77777777" w:rsidR="00EC0693" w:rsidRPr="00F20A57" w:rsidRDefault="00EC0693" w:rsidP="00EC0693">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om </w:t>
      </w:r>
      <w:proofErr w:type="spellStart"/>
      <w:r w:rsidRPr="00F20A57">
        <w:rPr>
          <w:rFonts w:eastAsia="Times New Roman" w:cs="Times New Roman"/>
          <w:spacing w:val="3"/>
          <w:szCs w:val="24"/>
          <w:lang w:val="nb-NO" w:eastAsia="nb-NO"/>
        </w:rPr>
        <w:t>grunnleggjande</w:t>
      </w:r>
      <w:proofErr w:type="spellEnd"/>
      <w:r w:rsidRPr="00F20A57">
        <w:rPr>
          <w:rFonts w:eastAsia="Times New Roman" w:cs="Times New Roman"/>
          <w:spacing w:val="3"/>
          <w:szCs w:val="24"/>
          <w:lang w:val="nb-NO" w:eastAsia="nb-NO"/>
        </w:rPr>
        <w:t xml:space="preserve"> pleie- og omsorg, samt relevante </w:t>
      </w:r>
      <w:proofErr w:type="spellStart"/>
      <w:r w:rsidRPr="00F20A57">
        <w:rPr>
          <w:rFonts w:eastAsia="Times New Roman" w:cs="Times New Roman"/>
          <w:spacing w:val="3"/>
          <w:szCs w:val="24"/>
          <w:lang w:val="nb-NO" w:eastAsia="nb-NO"/>
        </w:rPr>
        <w:t>helsefaglege</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prosedyrar</w:t>
      </w:r>
      <w:proofErr w:type="spellEnd"/>
    </w:p>
    <w:p w14:paraId="3442B7A6" w14:textId="77777777" w:rsidR="00EC0693" w:rsidRPr="00F20A57" w:rsidRDefault="00EC0693" w:rsidP="00EC0693">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om praksisplassen sin ideologi, organisering og forvaltning</w:t>
      </w:r>
    </w:p>
    <w:p w14:paraId="7E8C1FA3" w14:textId="77777777" w:rsidR="00EC0693" w:rsidRPr="00F20A57" w:rsidRDefault="00EC0693" w:rsidP="00EC0693">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om </w:t>
      </w:r>
      <w:proofErr w:type="spellStart"/>
      <w:r w:rsidRPr="00F20A57">
        <w:rPr>
          <w:rFonts w:eastAsia="Times New Roman" w:cs="Times New Roman"/>
          <w:spacing w:val="3"/>
          <w:szCs w:val="24"/>
          <w:lang w:val="nb-NO" w:eastAsia="nb-NO"/>
        </w:rPr>
        <w:t>brukarmedverknad</w:t>
      </w:r>
      <w:proofErr w:type="spellEnd"/>
      <w:r w:rsidRPr="00F20A57">
        <w:rPr>
          <w:rFonts w:eastAsia="Times New Roman" w:cs="Times New Roman"/>
          <w:spacing w:val="3"/>
          <w:szCs w:val="24"/>
          <w:lang w:val="nb-NO" w:eastAsia="nb-NO"/>
        </w:rPr>
        <w:t xml:space="preserve"> og </w:t>
      </w:r>
      <w:proofErr w:type="spellStart"/>
      <w:r w:rsidRPr="00F20A57">
        <w:rPr>
          <w:rFonts w:eastAsia="Times New Roman" w:cs="Times New Roman"/>
          <w:spacing w:val="3"/>
          <w:szCs w:val="24"/>
          <w:lang w:val="nb-NO" w:eastAsia="nb-NO"/>
        </w:rPr>
        <w:t>korleis</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leggje</w:t>
      </w:r>
      <w:proofErr w:type="spellEnd"/>
      <w:r w:rsidRPr="00F20A57">
        <w:rPr>
          <w:rFonts w:eastAsia="Times New Roman" w:cs="Times New Roman"/>
          <w:spacing w:val="3"/>
          <w:szCs w:val="24"/>
          <w:lang w:val="nb-NO" w:eastAsia="nb-NO"/>
        </w:rPr>
        <w:t xml:space="preserve"> til rette for </w:t>
      </w:r>
      <w:proofErr w:type="spellStart"/>
      <w:r w:rsidRPr="00F20A57">
        <w:rPr>
          <w:rFonts w:eastAsia="Times New Roman" w:cs="Times New Roman"/>
          <w:spacing w:val="3"/>
          <w:szCs w:val="24"/>
          <w:lang w:val="nb-NO" w:eastAsia="nb-NO"/>
        </w:rPr>
        <w:t>medverknad</w:t>
      </w:r>
      <w:proofErr w:type="spellEnd"/>
      <w:r w:rsidRPr="00F20A57">
        <w:rPr>
          <w:rFonts w:eastAsia="Times New Roman" w:cs="Times New Roman"/>
          <w:spacing w:val="3"/>
          <w:szCs w:val="24"/>
          <w:lang w:val="nb-NO" w:eastAsia="nb-NO"/>
        </w:rPr>
        <w:t xml:space="preserve"> i omsorgs- og </w:t>
      </w:r>
      <w:proofErr w:type="spellStart"/>
      <w:r w:rsidRPr="00F20A57">
        <w:rPr>
          <w:rFonts w:eastAsia="Times New Roman" w:cs="Times New Roman"/>
          <w:spacing w:val="3"/>
          <w:szCs w:val="24"/>
          <w:lang w:val="nb-NO" w:eastAsia="nb-NO"/>
        </w:rPr>
        <w:t>forbetringsprosessar</w:t>
      </w:r>
      <w:proofErr w:type="spellEnd"/>
    </w:p>
    <w:p w14:paraId="60A6A33A" w14:textId="77777777" w:rsidR="00EC0693" w:rsidRPr="00F20A57" w:rsidRDefault="00EC0693" w:rsidP="00EC0693">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om farmakologi og legemiddelhandtering</w:t>
      </w:r>
    </w:p>
    <w:p w14:paraId="73D0E160" w14:textId="77777777" w:rsidR="00EC0693" w:rsidRPr="00F20A57" w:rsidRDefault="00EC0693" w:rsidP="00EC0693">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om ulike </w:t>
      </w:r>
      <w:proofErr w:type="spellStart"/>
      <w:r w:rsidRPr="00F20A57">
        <w:rPr>
          <w:rFonts w:eastAsia="Times New Roman" w:cs="Times New Roman"/>
          <w:spacing w:val="3"/>
          <w:szCs w:val="24"/>
          <w:lang w:val="nb-NO" w:eastAsia="nb-NO"/>
        </w:rPr>
        <w:t>profesjonar</w:t>
      </w:r>
      <w:proofErr w:type="spellEnd"/>
      <w:r w:rsidRPr="00F20A57">
        <w:rPr>
          <w:rFonts w:eastAsia="Times New Roman" w:cs="Times New Roman"/>
          <w:spacing w:val="3"/>
          <w:szCs w:val="24"/>
          <w:lang w:val="nb-NO" w:eastAsia="nb-NO"/>
        </w:rPr>
        <w:t xml:space="preserve"> sine bidrag på og i </w:t>
      </w:r>
      <w:proofErr w:type="spellStart"/>
      <w:r w:rsidRPr="00F20A57">
        <w:rPr>
          <w:rFonts w:eastAsia="Times New Roman" w:cs="Times New Roman"/>
          <w:spacing w:val="3"/>
          <w:szCs w:val="24"/>
          <w:lang w:val="nb-NO" w:eastAsia="nb-NO"/>
        </w:rPr>
        <w:t>tilknyting</w:t>
      </w:r>
      <w:proofErr w:type="spellEnd"/>
      <w:r w:rsidRPr="00F20A57">
        <w:rPr>
          <w:rFonts w:eastAsia="Times New Roman" w:cs="Times New Roman"/>
          <w:spacing w:val="3"/>
          <w:szCs w:val="24"/>
          <w:lang w:val="nb-NO" w:eastAsia="nb-NO"/>
        </w:rPr>
        <w:t xml:space="preserve"> til praksisplassen</w:t>
      </w:r>
    </w:p>
    <w:p w14:paraId="0A3E24E9" w14:textId="073CF87A" w:rsidR="003C1773" w:rsidRPr="00F20A57" w:rsidRDefault="00EC0693" w:rsidP="008C01CE">
      <w:pPr>
        <w:numPr>
          <w:ilvl w:val="0"/>
          <w:numId w:val="37"/>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om </w:t>
      </w:r>
      <w:proofErr w:type="spellStart"/>
      <w:r w:rsidRPr="00F20A57">
        <w:rPr>
          <w:rFonts w:eastAsia="Times New Roman" w:cs="Times New Roman"/>
          <w:spacing w:val="3"/>
          <w:szCs w:val="24"/>
          <w:lang w:val="nb-NO" w:eastAsia="nb-NO"/>
        </w:rPr>
        <w:t>forbetringsarbeid</w:t>
      </w:r>
      <w:proofErr w:type="spellEnd"/>
      <w:r w:rsidRPr="00F20A57">
        <w:rPr>
          <w:rFonts w:eastAsia="Times New Roman" w:cs="Times New Roman"/>
          <w:spacing w:val="3"/>
          <w:szCs w:val="24"/>
          <w:lang w:val="nb-NO" w:eastAsia="nb-NO"/>
        </w:rPr>
        <w:t xml:space="preserve"> og forsking på </w:t>
      </w:r>
      <w:proofErr w:type="spellStart"/>
      <w:r w:rsidRPr="00F20A57">
        <w:rPr>
          <w:rFonts w:eastAsia="Times New Roman" w:cs="Times New Roman"/>
          <w:spacing w:val="3"/>
          <w:szCs w:val="24"/>
          <w:lang w:val="nb-NO" w:eastAsia="nb-NO"/>
        </w:rPr>
        <w:t>helsefaglege</w:t>
      </w:r>
      <w:proofErr w:type="spellEnd"/>
      <w:r w:rsidRPr="00F20A57">
        <w:rPr>
          <w:rFonts w:eastAsia="Times New Roman" w:cs="Times New Roman"/>
          <w:spacing w:val="3"/>
          <w:szCs w:val="24"/>
          <w:lang w:val="nb-NO" w:eastAsia="nb-NO"/>
        </w:rPr>
        <w:t xml:space="preserve"> områder.</w:t>
      </w:r>
    </w:p>
    <w:p w14:paraId="0D1AA922" w14:textId="77777777" w:rsidR="003C1773" w:rsidRPr="00F20A57" w:rsidRDefault="003C1773" w:rsidP="003C1773">
      <w:pPr>
        <w:spacing w:line="240" w:lineRule="auto"/>
        <w:rPr>
          <w:rFonts w:cs="Times New Roman"/>
          <w:color w:val="000000"/>
          <w:szCs w:val="24"/>
          <w:lang w:val="nb-NO" w:eastAsia="nb-NO"/>
        </w:rPr>
      </w:pPr>
      <w:proofErr w:type="spellStart"/>
      <w:r w:rsidRPr="00F20A57">
        <w:rPr>
          <w:rFonts w:cs="Times New Roman"/>
          <w:color w:val="000000"/>
          <w:szCs w:val="24"/>
          <w:lang w:val="nb-NO" w:eastAsia="nb-NO"/>
        </w:rPr>
        <w:t>Ferdigheiter</w:t>
      </w:r>
      <w:proofErr w:type="spellEnd"/>
      <w:r w:rsidRPr="00F20A57">
        <w:rPr>
          <w:rFonts w:cs="Times New Roman"/>
          <w:color w:val="000000"/>
          <w:szCs w:val="24"/>
          <w:lang w:val="nb-NO" w:eastAsia="nb-NO"/>
        </w:rPr>
        <w:t>:</w:t>
      </w:r>
    </w:p>
    <w:p w14:paraId="3389FEEE" w14:textId="77777777" w:rsidR="00EC0693" w:rsidRPr="00F20A57" w:rsidRDefault="00EC0693" w:rsidP="00EC0693">
      <w:pPr>
        <w:numPr>
          <w:ilvl w:val="0"/>
          <w:numId w:val="41"/>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kan anvende </w:t>
      </w:r>
      <w:proofErr w:type="spellStart"/>
      <w:r w:rsidRPr="00F20A57">
        <w:rPr>
          <w:rFonts w:eastAsia="Times New Roman" w:cs="Times New Roman"/>
          <w:spacing w:val="3"/>
          <w:szCs w:val="24"/>
          <w:lang w:val="nb-NO" w:eastAsia="nb-NO"/>
        </w:rPr>
        <w:t>fagleg</w:t>
      </w:r>
      <w:proofErr w:type="spellEnd"/>
      <w:r w:rsidRPr="00F20A57">
        <w:rPr>
          <w:rFonts w:eastAsia="Times New Roman" w:cs="Times New Roman"/>
          <w:spacing w:val="3"/>
          <w:szCs w:val="24"/>
          <w:lang w:val="nb-NO" w:eastAsia="nb-NO"/>
        </w:rPr>
        <w:t xml:space="preserve"> relevant kunnskap om hygiene, smitte, </w:t>
      </w:r>
      <w:proofErr w:type="spellStart"/>
      <w:r w:rsidRPr="00F20A57">
        <w:rPr>
          <w:rFonts w:eastAsia="Times New Roman" w:cs="Times New Roman"/>
          <w:spacing w:val="3"/>
          <w:szCs w:val="24"/>
          <w:lang w:val="nb-NO" w:eastAsia="nb-NO"/>
        </w:rPr>
        <w:t>grunnleggjande</w:t>
      </w:r>
      <w:proofErr w:type="spellEnd"/>
      <w:r w:rsidRPr="00F20A57">
        <w:rPr>
          <w:rFonts w:eastAsia="Times New Roman" w:cs="Times New Roman"/>
          <w:spacing w:val="3"/>
          <w:szCs w:val="24"/>
          <w:lang w:val="nb-NO" w:eastAsia="nb-NO"/>
        </w:rPr>
        <w:t xml:space="preserve"> pleie og omsorg, </w:t>
      </w:r>
      <w:proofErr w:type="spellStart"/>
      <w:r w:rsidRPr="00F20A57">
        <w:rPr>
          <w:rFonts w:eastAsia="Times New Roman" w:cs="Times New Roman"/>
          <w:spacing w:val="3"/>
          <w:szCs w:val="24"/>
          <w:lang w:val="nb-NO" w:eastAsia="nb-NO"/>
        </w:rPr>
        <w:t>helsefaglege</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prosedyrar</w:t>
      </w:r>
      <w:proofErr w:type="spellEnd"/>
      <w:r w:rsidRPr="00F20A57">
        <w:rPr>
          <w:rFonts w:eastAsia="Times New Roman" w:cs="Times New Roman"/>
          <w:spacing w:val="3"/>
          <w:szCs w:val="24"/>
          <w:lang w:val="nb-NO" w:eastAsia="nb-NO"/>
        </w:rPr>
        <w:t xml:space="preserve">, farmakologi og legemiddelhandtering i praktisk arbeid, samt å kunne </w:t>
      </w:r>
      <w:proofErr w:type="spellStart"/>
      <w:r w:rsidRPr="00F20A57">
        <w:rPr>
          <w:rFonts w:eastAsia="Times New Roman" w:cs="Times New Roman"/>
          <w:spacing w:val="3"/>
          <w:szCs w:val="24"/>
          <w:lang w:val="nb-NO" w:eastAsia="nb-NO"/>
        </w:rPr>
        <w:t>grunngje</w:t>
      </w:r>
      <w:proofErr w:type="spellEnd"/>
      <w:r w:rsidRPr="00F20A57">
        <w:rPr>
          <w:rFonts w:eastAsia="Times New Roman" w:cs="Times New Roman"/>
          <w:spacing w:val="3"/>
          <w:szCs w:val="24"/>
          <w:lang w:val="nb-NO" w:eastAsia="nb-NO"/>
        </w:rPr>
        <w:t xml:space="preserve"> sine val.</w:t>
      </w:r>
    </w:p>
    <w:p w14:paraId="5005C38E" w14:textId="77777777" w:rsidR="00EC0693" w:rsidRPr="00F20A57" w:rsidRDefault="00EC0693" w:rsidP="00EC0693">
      <w:pPr>
        <w:numPr>
          <w:ilvl w:val="0"/>
          <w:numId w:val="41"/>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kan anvende prinsipp om kunnskapsbasert praksis.</w:t>
      </w:r>
    </w:p>
    <w:p w14:paraId="082C094A" w14:textId="77777777" w:rsidR="00EC0693" w:rsidRPr="00F20A57" w:rsidRDefault="00EC0693" w:rsidP="00EC0693">
      <w:pPr>
        <w:numPr>
          <w:ilvl w:val="0"/>
          <w:numId w:val="41"/>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anvende kunnskap om aktuelle </w:t>
      </w:r>
      <w:proofErr w:type="spellStart"/>
      <w:r w:rsidRPr="00F20A57">
        <w:rPr>
          <w:rFonts w:eastAsia="Times New Roman" w:cs="Times New Roman"/>
          <w:spacing w:val="3"/>
          <w:szCs w:val="24"/>
          <w:lang w:val="nb-NO" w:eastAsia="nb-NO"/>
        </w:rPr>
        <w:t>sjukdomar</w:t>
      </w:r>
      <w:proofErr w:type="spellEnd"/>
      <w:r w:rsidRPr="00F20A57">
        <w:rPr>
          <w:rFonts w:eastAsia="Times New Roman" w:cs="Times New Roman"/>
          <w:spacing w:val="3"/>
          <w:szCs w:val="24"/>
          <w:lang w:val="nb-NO" w:eastAsia="nb-NO"/>
        </w:rPr>
        <w:t xml:space="preserve"> og behandlingsformer for å observere og </w:t>
      </w:r>
      <w:proofErr w:type="spellStart"/>
      <w:r w:rsidRPr="00F20A57">
        <w:rPr>
          <w:rFonts w:eastAsia="Times New Roman" w:cs="Times New Roman"/>
          <w:spacing w:val="3"/>
          <w:szCs w:val="24"/>
          <w:lang w:val="nb-NO" w:eastAsia="nb-NO"/>
        </w:rPr>
        <w:t>gje</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forsvarleg</w:t>
      </w:r>
      <w:proofErr w:type="spellEnd"/>
      <w:r w:rsidRPr="00F20A57">
        <w:rPr>
          <w:rFonts w:eastAsia="Times New Roman" w:cs="Times New Roman"/>
          <w:spacing w:val="3"/>
          <w:szCs w:val="24"/>
          <w:lang w:val="nb-NO" w:eastAsia="nb-NO"/>
        </w:rPr>
        <w:t xml:space="preserve"> helsehjelp til eldre og sjuke</w:t>
      </w:r>
    </w:p>
    <w:p w14:paraId="1C6D022C" w14:textId="77777777" w:rsidR="00EC0693" w:rsidRPr="00F20A57" w:rsidRDefault="00EC0693" w:rsidP="00EC0693">
      <w:pPr>
        <w:numPr>
          <w:ilvl w:val="0"/>
          <w:numId w:val="41"/>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kan reflektere over eiga yrkesutøving i møte med </w:t>
      </w:r>
      <w:proofErr w:type="spellStart"/>
      <w:r w:rsidRPr="00F20A57">
        <w:rPr>
          <w:rFonts w:eastAsia="Times New Roman" w:cs="Times New Roman"/>
          <w:spacing w:val="3"/>
          <w:szCs w:val="24"/>
          <w:lang w:val="nb-NO" w:eastAsia="nb-NO"/>
        </w:rPr>
        <w:t>tenestemottakarar</w:t>
      </w:r>
      <w:proofErr w:type="spellEnd"/>
      <w:r w:rsidRPr="00F20A57">
        <w:rPr>
          <w:rFonts w:eastAsia="Times New Roman" w:cs="Times New Roman"/>
          <w:spacing w:val="3"/>
          <w:szCs w:val="24"/>
          <w:lang w:val="nb-NO" w:eastAsia="nb-NO"/>
        </w:rPr>
        <w:t xml:space="preserve"> og kollegaer; og har evne til å justere seg på bakgrunn av </w:t>
      </w:r>
      <w:proofErr w:type="spellStart"/>
      <w:r w:rsidRPr="00F20A57">
        <w:rPr>
          <w:rFonts w:eastAsia="Times New Roman" w:cs="Times New Roman"/>
          <w:spacing w:val="3"/>
          <w:szCs w:val="24"/>
          <w:lang w:val="nb-NO" w:eastAsia="nb-NO"/>
        </w:rPr>
        <w:t>tilbakemeldingar</w:t>
      </w:r>
      <w:proofErr w:type="spellEnd"/>
      <w:r w:rsidRPr="00F20A57">
        <w:rPr>
          <w:rFonts w:eastAsia="Times New Roman" w:cs="Times New Roman"/>
          <w:spacing w:val="3"/>
          <w:szCs w:val="24"/>
          <w:lang w:val="nb-NO" w:eastAsia="nb-NO"/>
        </w:rPr>
        <w:t xml:space="preserve"> og veiledning.</w:t>
      </w:r>
    </w:p>
    <w:p w14:paraId="1A0442EF" w14:textId="77777777" w:rsidR="003C1773" w:rsidRPr="00F20A57" w:rsidRDefault="003C1773" w:rsidP="003C1773">
      <w:pPr>
        <w:spacing w:line="240" w:lineRule="auto"/>
        <w:rPr>
          <w:rFonts w:cs="Times New Roman"/>
          <w:szCs w:val="24"/>
          <w:lang w:val="nb-NO" w:eastAsia="nb-NO"/>
        </w:rPr>
      </w:pPr>
      <w:r w:rsidRPr="00F20A57">
        <w:rPr>
          <w:rFonts w:cs="Times New Roman"/>
          <w:szCs w:val="24"/>
          <w:lang w:val="nb-NO" w:eastAsia="nb-NO"/>
        </w:rPr>
        <w:t>Generell kompetanse:</w:t>
      </w:r>
    </w:p>
    <w:p w14:paraId="1A322F29" w14:textId="77777777" w:rsidR="00EC0693" w:rsidRPr="00F20A57" w:rsidRDefault="00EC0693" w:rsidP="00EC0693">
      <w:pPr>
        <w:numPr>
          <w:ilvl w:val="0"/>
          <w:numId w:val="42"/>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Kan planlegge og gjennomføre </w:t>
      </w:r>
      <w:proofErr w:type="spellStart"/>
      <w:r w:rsidRPr="00F20A57">
        <w:rPr>
          <w:rFonts w:eastAsia="Times New Roman" w:cs="Times New Roman"/>
          <w:spacing w:val="3"/>
          <w:szCs w:val="24"/>
          <w:lang w:val="nb-NO" w:eastAsia="nb-NO"/>
        </w:rPr>
        <w:t>helsefaglege</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prosedyrar</w:t>
      </w:r>
      <w:proofErr w:type="spellEnd"/>
      <w:r w:rsidRPr="00F20A57">
        <w:rPr>
          <w:rFonts w:eastAsia="Times New Roman" w:cs="Times New Roman"/>
          <w:spacing w:val="3"/>
          <w:szCs w:val="24"/>
          <w:lang w:val="nb-NO" w:eastAsia="nb-NO"/>
        </w:rPr>
        <w:t xml:space="preserve"> og identifisere, gjennomføre og dokumentere helsehjelp i tråd med </w:t>
      </w:r>
      <w:proofErr w:type="spellStart"/>
      <w:r w:rsidRPr="00F20A57">
        <w:rPr>
          <w:rFonts w:eastAsia="Times New Roman" w:cs="Times New Roman"/>
          <w:spacing w:val="3"/>
          <w:szCs w:val="24"/>
          <w:lang w:val="nb-NO" w:eastAsia="nb-NO"/>
        </w:rPr>
        <w:t>fagleg</w:t>
      </w:r>
      <w:proofErr w:type="spellEnd"/>
      <w:r w:rsidRPr="00F20A57">
        <w:rPr>
          <w:rFonts w:eastAsia="Times New Roman" w:cs="Times New Roman"/>
          <w:spacing w:val="3"/>
          <w:szCs w:val="24"/>
          <w:lang w:val="nb-NO" w:eastAsia="nb-NO"/>
        </w:rPr>
        <w:t xml:space="preserve"> krav og etiske retningslinjer</w:t>
      </w:r>
    </w:p>
    <w:p w14:paraId="1247F890" w14:textId="77777777" w:rsidR="00EC0693" w:rsidRPr="00F20A57" w:rsidRDefault="00EC0693" w:rsidP="00EC0693">
      <w:pPr>
        <w:numPr>
          <w:ilvl w:val="0"/>
          <w:numId w:val="42"/>
        </w:numPr>
        <w:spacing w:before="100" w:beforeAutospacing="1" w:line="240" w:lineRule="auto"/>
        <w:rPr>
          <w:rFonts w:eastAsia="Times New Roman" w:cs="Times New Roman"/>
          <w:spacing w:val="3"/>
          <w:szCs w:val="24"/>
          <w:lang w:val="nb-NO" w:eastAsia="nb-NO"/>
        </w:rPr>
      </w:pPr>
      <w:r w:rsidRPr="00F20A57">
        <w:rPr>
          <w:rFonts w:eastAsia="Times New Roman" w:cs="Times New Roman"/>
          <w:spacing w:val="3"/>
          <w:szCs w:val="24"/>
          <w:lang w:val="nb-NO" w:eastAsia="nb-NO"/>
        </w:rPr>
        <w:t xml:space="preserve">Har innsikt i relevante etiske og </w:t>
      </w:r>
      <w:proofErr w:type="spellStart"/>
      <w:r w:rsidRPr="00F20A57">
        <w:rPr>
          <w:rFonts w:eastAsia="Times New Roman" w:cs="Times New Roman"/>
          <w:spacing w:val="3"/>
          <w:szCs w:val="24"/>
          <w:lang w:val="nb-NO" w:eastAsia="nb-NO"/>
        </w:rPr>
        <w:t>faglege</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problemstillingar</w:t>
      </w:r>
      <w:proofErr w:type="spellEnd"/>
      <w:r w:rsidRPr="00F20A57">
        <w:rPr>
          <w:rFonts w:eastAsia="Times New Roman" w:cs="Times New Roman"/>
          <w:spacing w:val="3"/>
          <w:szCs w:val="24"/>
          <w:lang w:val="nb-NO" w:eastAsia="nb-NO"/>
        </w:rPr>
        <w:t xml:space="preserve"> </w:t>
      </w:r>
      <w:proofErr w:type="spellStart"/>
      <w:r w:rsidRPr="00F20A57">
        <w:rPr>
          <w:rFonts w:eastAsia="Times New Roman" w:cs="Times New Roman"/>
          <w:spacing w:val="3"/>
          <w:szCs w:val="24"/>
          <w:lang w:val="nb-NO" w:eastAsia="nb-NO"/>
        </w:rPr>
        <w:t>innan</w:t>
      </w:r>
      <w:proofErr w:type="spellEnd"/>
      <w:r w:rsidRPr="00F20A57">
        <w:rPr>
          <w:rFonts w:eastAsia="Times New Roman" w:cs="Times New Roman"/>
          <w:spacing w:val="3"/>
          <w:szCs w:val="24"/>
          <w:lang w:val="nb-NO" w:eastAsia="nb-NO"/>
        </w:rPr>
        <w:t xml:space="preserve"> helse og omsorgsfaglege tema.</w:t>
      </w:r>
    </w:p>
    <w:p w14:paraId="6E17566B" w14:textId="77777777" w:rsidR="00EC0693" w:rsidRPr="00F20A57" w:rsidRDefault="00EC0693" w:rsidP="00EC0693">
      <w:pPr>
        <w:numPr>
          <w:ilvl w:val="0"/>
          <w:numId w:val="42"/>
        </w:numPr>
        <w:spacing w:before="100" w:beforeAutospacing="1" w:line="240" w:lineRule="auto"/>
        <w:rPr>
          <w:rFonts w:eastAsia="Times New Roman" w:cs="Times New Roman"/>
          <w:color w:val="004357"/>
          <w:spacing w:val="3"/>
          <w:szCs w:val="24"/>
          <w:lang w:val="nb-NO" w:eastAsia="nb-NO"/>
        </w:rPr>
      </w:pPr>
      <w:r w:rsidRPr="00F20A57">
        <w:rPr>
          <w:rFonts w:eastAsia="Times New Roman" w:cs="Times New Roman"/>
          <w:spacing w:val="3"/>
          <w:szCs w:val="24"/>
          <w:lang w:val="nb-NO" w:eastAsia="nb-NO"/>
        </w:rPr>
        <w:t xml:space="preserve">Kan utveksle synspunkt og </w:t>
      </w:r>
      <w:proofErr w:type="spellStart"/>
      <w:r w:rsidRPr="00F20A57">
        <w:rPr>
          <w:rFonts w:eastAsia="Times New Roman" w:cs="Times New Roman"/>
          <w:spacing w:val="3"/>
          <w:szCs w:val="24"/>
          <w:lang w:val="nb-NO" w:eastAsia="nb-NO"/>
        </w:rPr>
        <w:t>erfaringar</w:t>
      </w:r>
      <w:proofErr w:type="spellEnd"/>
      <w:r w:rsidRPr="00F20A57">
        <w:rPr>
          <w:rFonts w:eastAsia="Times New Roman" w:cs="Times New Roman"/>
          <w:spacing w:val="3"/>
          <w:szCs w:val="24"/>
          <w:lang w:val="nb-NO" w:eastAsia="nb-NO"/>
        </w:rPr>
        <w:t xml:space="preserve"> med brukar, kollega og andre naturlege </w:t>
      </w:r>
      <w:proofErr w:type="spellStart"/>
      <w:r w:rsidRPr="00F20A57">
        <w:rPr>
          <w:rFonts w:eastAsia="Times New Roman" w:cs="Times New Roman"/>
          <w:spacing w:val="3"/>
          <w:szCs w:val="24"/>
          <w:lang w:val="nb-NO" w:eastAsia="nb-NO"/>
        </w:rPr>
        <w:t>aktørar</w:t>
      </w:r>
      <w:proofErr w:type="spellEnd"/>
      <w:r w:rsidRPr="00F20A57">
        <w:rPr>
          <w:rFonts w:eastAsia="Times New Roman" w:cs="Times New Roman"/>
          <w:spacing w:val="3"/>
          <w:szCs w:val="24"/>
          <w:lang w:val="nb-NO" w:eastAsia="nb-NO"/>
        </w:rPr>
        <w:t xml:space="preserve"> i nettverket rundt brukar, og bidra til utvikling av god praksis</w:t>
      </w:r>
      <w:r w:rsidRPr="00F20A57">
        <w:rPr>
          <w:rFonts w:eastAsia="Times New Roman" w:cs="Times New Roman"/>
          <w:color w:val="004357"/>
          <w:spacing w:val="3"/>
          <w:szCs w:val="24"/>
          <w:lang w:val="nb-NO" w:eastAsia="nb-NO"/>
        </w:rPr>
        <w:t>.</w:t>
      </w:r>
    </w:p>
    <w:p w14:paraId="4476DCC4" w14:textId="42C16DC4" w:rsidR="003C1773" w:rsidRPr="00F20A57" w:rsidRDefault="006F1361" w:rsidP="006F1361">
      <w:pPr>
        <w:spacing w:after="240"/>
        <w:rPr>
          <w:szCs w:val="24"/>
        </w:rPr>
      </w:pPr>
      <w:r w:rsidRPr="00F20A57">
        <w:rPr>
          <w:szCs w:val="24"/>
        </w:rPr>
        <w:lastRenderedPageBreak/>
        <w:t>I arbeidsheftet finn de ei oppstilling av mål knytt til helsefagleg arbeid. Dette er til disposisjon for dykk, til</w:t>
      </w:r>
      <w:r w:rsidR="00232234" w:rsidRPr="00F20A57">
        <w:rPr>
          <w:szCs w:val="24"/>
        </w:rPr>
        <w:t xml:space="preserve"> å nytte slik de ynskjer. S</w:t>
      </w:r>
      <w:r w:rsidRPr="00F20A57">
        <w:rPr>
          <w:szCs w:val="24"/>
        </w:rPr>
        <w:t>pesielt kan det vere eit nyttig verkty i samband med l</w:t>
      </w:r>
      <w:r w:rsidR="00F20A57">
        <w:rPr>
          <w:szCs w:val="24"/>
        </w:rPr>
        <w:t xml:space="preserve">ærings- og vurderingsskjema del 2, </w:t>
      </w:r>
      <w:r w:rsidRPr="00F20A57">
        <w:rPr>
          <w:szCs w:val="24"/>
        </w:rPr>
        <w:t>som studenten skal skrive</w:t>
      </w:r>
      <w:r w:rsidR="003C1773" w:rsidRPr="00F20A57">
        <w:rPr>
          <w:rFonts w:cs="Times New Roman"/>
          <w:szCs w:val="24"/>
        </w:rPr>
        <w:t xml:space="preserve"> (sjå meir om </w:t>
      </w:r>
      <w:r w:rsidR="00F20A57">
        <w:rPr>
          <w:rFonts w:cs="Times New Roman"/>
          <w:szCs w:val="24"/>
        </w:rPr>
        <w:t xml:space="preserve">dette </w:t>
      </w:r>
      <w:r w:rsidR="003C1773" w:rsidRPr="00F20A57">
        <w:rPr>
          <w:rFonts w:cs="Times New Roman"/>
          <w:szCs w:val="24"/>
        </w:rPr>
        <w:t xml:space="preserve"> i kapittel 6).</w:t>
      </w:r>
    </w:p>
    <w:p w14:paraId="1F00195B" w14:textId="1C6751A5" w:rsidR="003C1773" w:rsidRDefault="006F1361" w:rsidP="003C1773">
      <w:pPr>
        <w:spacing w:after="200" w:afterAutospacing="0"/>
        <w:rPr>
          <w:szCs w:val="24"/>
          <w:lang w:eastAsia="nb-NO"/>
        </w:rPr>
      </w:pPr>
      <w:r w:rsidRPr="0088070C">
        <w:t xml:space="preserve">Før </w:t>
      </w:r>
      <w:r>
        <w:t xml:space="preserve">studenten kjem </w:t>
      </w:r>
      <w:r w:rsidRPr="0088070C">
        <w:t>i</w:t>
      </w:r>
      <w:r>
        <w:t xml:space="preserve"> helsefagpraksis</w:t>
      </w:r>
      <w:r w:rsidRPr="0088070C">
        <w:t>, har dei hatt undervising i</w:t>
      </w:r>
      <w:r w:rsidR="00C03A25">
        <w:t xml:space="preserve"> </w:t>
      </w:r>
      <w:r w:rsidR="003C1773" w:rsidRPr="00862080">
        <w:rPr>
          <w:rFonts w:cs="Times New Roman"/>
          <w:szCs w:val="24"/>
          <w:lang w:eastAsia="nb-NO"/>
        </w:rPr>
        <w:t>pleie og omsorg, hygiene, farmakologi, medikamenthandtering, førstehjelp, miljøarbeid,</w:t>
      </w:r>
      <w:r w:rsidR="003C1773">
        <w:rPr>
          <w:szCs w:val="24"/>
          <w:lang w:eastAsia="nb-NO"/>
        </w:rPr>
        <w:t xml:space="preserve"> juss, psykologi, geriatri og gerontologi, anatomi, fysiologi, sjukdomslære, sosiologi, etikk, aktivitetsfag, kommunikasjon og samhandling.</w:t>
      </w:r>
    </w:p>
    <w:p w14:paraId="61D97CD7" w14:textId="77777777" w:rsidR="003C1773" w:rsidRDefault="003C1773" w:rsidP="003C1773">
      <w:pPr>
        <w:pStyle w:val="Overskrift1"/>
        <w:numPr>
          <w:ilvl w:val="0"/>
          <w:numId w:val="7"/>
        </w:numPr>
        <w:spacing w:before="0" w:after="200" w:afterAutospacing="0"/>
      </w:pPr>
      <w:bookmarkStart w:id="10" w:name="_Toc489859117"/>
      <w:bookmarkStart w:id="11" w:name="_Toc491511683"/>
      <w:r>
        <w:t>Arbeidstid og fråvær</w:t>
      </w:r>
      <w:bookmarkEnd w:id="10"/>
      <w:bookmarkEnd w:id="11"/>
    </w:p>
    <w:p w14:paraId="17AEAD30" w14:textId="77777777" w:rsidR="00601BF7" w:rsidRDefault="00601BF7" w:rsidP="00601BF7">
      <w:pPr>
        <w:spacing w:after="240"/>
      </w:pPr>
      <w:r>
        <w:t xml:space="preserve">Retningslinene knytt til arbeidstid er 30 timars arbeidsveke i tillegg til ein studiedag i veka på 7,5 timar. Totalt 37,5 timar. Likevel er det slik at studenten skal følgje turnusen på arbeidsplassen. For veker med raude dagar gjeld retningslina om 30 timars arbeidsveke like fullt og ein får altså ikkje studiedag i tillegg til raud dag. </w:t>
      </w:r>
    </w:p>
    <w:p w14:paraId="6618E83A" w14:textId="77777777" w:rsidR="000440D6" w:rsidRDefault="000440D6" w:rsidP="00601BF7">
      <w:pPr>
        <w:spacing w:after="240"/>
      </w:pPr>
      <w:r>
        <w:t xml:space="preserve">Ein skal prøve dei ulike skifta og studenten skal hovudsakeleg følgje rettleiar sine vakter slik at rettleiar får eit godt grunnlag for vurdering og rettleiing. </w:t>
      </w:r>
    </w:p>
    <w:p w14:paraId="05DB8ECA" w14:textId="01F7398D" w:rsidR="00601BF7" w:rsidRDefault="00601BF7" w:rsidP="00601BF7">
      <w:pPr>
        <w:spacing w:after="240"/>
      </w:pPr>
      <w:r>
        <w:t xml:space="preserve">Praksisperioden er obligatorisk og fråvær er berre godteke i samband med sjukdom og/eller permisjonar som er </w:t>
      </w:r>
      <w:proofErr w:type="spellStart"/>
      <w:r>
        <w:t>innvilga</w:t>
      </w:r>
      <w:proofErr w:type="spellEnd"/>
      <w:r>
        <w:t xml:space="preserve"> av Høgskulen. </w:t>
      </w:r>
      <w:r w:rsidR="00FC417E">
        <w:t>Sjukemelding</w:t>
      </w:r>
      <w:r w:rsidR="00705631">
        <w:t xml:space="preserve">/beskjed </w:t>
      </w:r>
      <w:r w:rsidR="00FC417E">
        <w:t xml:space="preserve">skal leverast til emneansvarleg. </w:t>
      </w:r>
      <w:proofErr w:type="spellStart"/>
      <w:r w:rsidR="00C03A25">
        <w:rPr>
          <w:rFonts w:eastAsia="Times New Roman"/>
        </w:rPr>
        <w:t>Førp</w:t>
      </w:r>
      <w:r>
        <w:rPr>
          <w:rFonts w:eastAsia="Times New Roman"/>
        </w:rPr>
        <w:t>raksisseminar</w:t>
      </w:r>
      <w:proofErr w:type="spellEnd"/>
      <w:r>
        <w:rPr>
          <w:rFonts w:eastAsia="Times New Roman"/>
        </w:rPr>
        <w:t xml:space="preserve"> er</w:t>
      </w:r>
      <w:r w:rsidRPr="001510E5">
        <w:rPr>
          <w:rFonts w:eastAsia="Times New Roman"/>
        </w:rPr>
        <w:t xml:space="preserve"> obli</w:t>
      </w:r>
      <w:r>
        <w:rPr>
          <w:rFonts w:eastAsia="Times New Roman"/>
        </w:rPr>
        <w:t>gatorisk og skal reknast med</w:t>
      </w:r>
      <w:r>
        <w:t xml:space="preserve"> her. I nokre tilfelle kan det avtalast med at studenten kan jobbe inn igjen fråvær. Studenten må ta dette opp med kontaktlærar og rettleiar og forklarar situasjonen so tidleg som råd.</w:t>
      </w:r>
    </w:p>
    <w:p w14:paraId="53017E39" w14:textId="77777777" w:rsidR="003D541F" w:rsidRDefault="003D541F" w:rsidP="003D541F">
      <w:pPr>
        <w:pStyle w:val="Overskrift1"/>
        <w:numPr>
          <w:ilvl w:val="0"/>
          <w:numId w:val="7"/>
        </w:numPr>
        <w:spacing w:before="0" w:after="240" w:afterAutospacing="0"/>
        <w:ind w:left="-851" w:firstLine="851"/>
      </w:pPr>
      <w:bookmarkStart w:id="12" w:name="_Toc478116031"/>
      <w:bookmarkStart w:id="13" w:name="_Toc491511684"/>
      <w:r>
        <w:lastRenderedPageBreak/>
        <w:t>Kontaktlærar ved Høgskulen</w:t>
      </w:r>
      <w:bookmarkEnd w:id="12"/>
      <w:bookmarkEnd w:id="13"/>
    </w:p>
    <w:p w14:paraId="7B543C4D" w14:textId="77777777" w:rsidR="003D541F" w:rsidRDefault="003D541F" w:rsidP="003D541F">
      <w:pPr>
        <w:spacing w:after="240"/>
      </w:pPr>
      <w:r w:rsidRPr="00906FE1">
        <w:t xml:space="preserve">Kvar student får oppnemnd ein kontaktlærar ved Høgskulen. Kontaktlærar er tilgjengeleg for student og rettleiar dersom ein ynskjer å drøfte noko knytt til rettleiinga. I tilfelle der rettleiinga av ulike årsaker blir krevjande, vil de få tettare oppfølging frå Høgskulen. </w:t>
      </w:r>
    </w:p>
    <w:p w14:paraId="699A4FE1" w14:textId="77777777" w:rsidR="003D541F" w:rsidRDefault="003D541F" w:rsidP="003D541F">
      <w:pPr>
        <w:spacing w:after="240"/>
      </w:pPr>
      <w:r>
        <w:t>Kontaktlæraren ringjer student og rettleiar 1-2 veker etter praksisstart. Vidare kjem kontaktlærar på praksisbesøk om lag halvvegs i perioden for å gjennomføre midtvegsvurdering. Studenten avtalar ei tid som passar for både kontaktlærar og rettleiar.</w:t>
      </w:r>
    </w:p>
    <w:p w14:paraId="5FF758F5" w14:textId="77777777" w:rsidR="003D541F" w:rsidRDefault="003D541F" w:rsidP="003D541F">
      <w:pPr>
        <w:spacing w:after="240"/>
      </w:pPr>
      <w:r w:rsidRPr="0041589D">
        <w:t>D</w:t>
      </w:r>
      <w:r>
        <w:t>ersom det oppstår tvil om praksis kan godkjennast</w:t>
      </w:r>
      <w:r w:rsidRPr="0041589D">
        <w:t>, skal kontaktlærar involverast</w:t>
      </w:r>
      <w:r>
        <w:t xml:space="preserve"> snarast</w:t>
      </w:r>
      <w:r w:rsidRPr="00C918F5">
        <w:t xml:space="preserve">. Kontaktlærar har </w:t>
      </w:r>
      <w:r>
        <w:t xml:space="preserve">vidare </w:t>
      </w:r>
      <w:r w:rsidRPr="00C918F5">
        <w:t>ansvar for å godkj</w:t>
      </w:r>
      <w:r>
        <w:t>enne studentarbeida (læreavtale og oppfølgingsplan</w:t>
      </w:r>
      <w:r w:rsidRPr="00C918F5">
        <w:t>).</w:t>
      </w:r>
    </w:p>
    <w:p w14:paraId="2F1C9043" w14:textId="77777777" w:rsidR="003D541F" w:rsidRPr="00906FE1" w:rsidRDefault="003D541F" w:rsidP="003D541F">
      <w:pPr>
        <w:spacing w:after="240"/>
      </w:pPr>
      <w:r>
        <w:t>Sjå</w:t>
      </w:r>
      <w:r w:rsidRPr="00C918F5">
        <w:t xml:space="preserve"> meir om</w:t>
      </w:r>
      <w:r>
        <w:t xml:space="preserve"> studentarbeid i kapittel 6 og om midtvegsvurdering samt</w:t>
      </w:r>
      <w:r w:rsidRPr="00C918F5">
        <w:t xml:space="preserve"> </w:t>
      </w:r>
      <w:r>
        <w:t>tvil om godkjenning i kapittel 7</w:t>
      </w:r>
      <w:r w:rsidRPr="00C918F5">
        <w:t>.</w:t>
      </w:r>
    </w:p>
    <w:p w14:paraId="75D72B56" w14:textId="77777777" w:rsidR="003D541F" w:rsidRDefault="003D541F" w:rsidP="003D541F">
      <w:pPr>
        <w:pStyle w:val="Overskrift1"/>
        <w:numPr>
          <w:ilvl w:val="0"/>
          <w:numId w:val="7"/>
        </w:numPr>
        <w:spacing w:before="0" w:after="240" w:afterAutospacing="0"/>
        <w:ind w:left="-851" w:firstLine="851"/>
      </w:pPr>
      <w:bookmarkStart w:id="14" w:name="_Toc478116032"/>
      <w:bookmarkStart w:id="15" w:name="_Toc491511685"/>
      <w:r>
        <w:t>Rettleiingsrolla</w:t>
      </w:r>
      <w:bookmarkEnd w:id="14"/>
      <w:bookmarkEnd w:id="15"/>
    </w:p>
    <w:p w14:paraId="5AA669A4" w14:textId="77777777" w:rsidR="003D541F" w:rsidRDefault="003D541F" w:rsidP="003D541F">
      <w:pPr>
        <w:spacing w:after="240"/>
      </w:pPr>
      <w:r w:rsidRPr="00C43856">
        <w:rPr>
          <w:color w:val="000000"/>
        </w:rPr>
        <w:t>Rettleiar skal ha 3-årig helse-/sosialfagleg høgs</w:t>
      </w:r>
      <w:r>
        <w:rPr>
          <w:color w:val="000000"/>
        </w:rPr>
        <w:t>kuleutdanning, helst vernepleieutdanning</w:t>
      </w:r>
      <w:r w:rsidRPr="00C43856">
        <w:rPr>
          <w:color w:val="000000"/>
        </w:rPr>
        <w:t>.</w:t>
      </w:r>
    </w:p>
    <w:p w14:paraId="3D2FABE5" w14:textId="77777777" w:rsidR="003D541F" w:rsidRPr="001B0CA4" w:rsidRDefault="003D541F" w:rsidP="003D541F">
      <w:pPr>
        <w:autoSpaceDE w:val="0"/>
        <w:autoSpaceDN w:val="0"/>
        <w:spacing w:after="240"/>
        <w:rPr>
          <w:color w:val="000000"/>
        </w:rPr>
      </w:pPr>
      <w:r w:rsidRPr="00AB3656">
        <w:rPr>
          <w:color w:val="000000"/>
        </w:rPr>
        <w:t xml:space="preserve">Før kvar praksisperiode, inviterer me rettleiarar og studentar til samling i Sogndal. I tillegg til informasjon om praksisperioden og rettleiarrolla, har me førelesingar om fagleg tema. </w:t>
      </w:r>
      <w:r>
        <w:rPr>
          <w:color w:val="000000"/>
        </w:rPr>
        <w:t xml:space="preserve">Her er det </w:t>
      </w:r>
      <w:r w:rsidRPr="001B0CA4">
        <w:rPr>
          <w:color w:val="000000"/>
        </w:rPr>
        <w:t>høve til å møte kollegaer som også skal ta imot student – her kan ein utveksle erfari</w:t>
      </w:r>
      <w:r>
        <w:rPr>
          <w:color w:val="000000"/>
        </w:rPr>
        <w:t xml:space="preserve">ngar og drøfte spørsmål </w:t>
      </w:r>
      <w:r w:rsidRPr="001B0CA4">
        <w:rPr>
          <w:color w:val="000000"/>
        </w:rPr>
        <w:t>kring rolla som rettleiar.</w:t>
      </w:r>
      <w:r w:rsidRPr="00906FE1">
        <w:rPr>
          <w:b/>
          <w:color w:val="000000"/>
        </w:rPr>
        <w:t xml:space="preserve"> </w:t>
      </w:r>
    </w:p>
    <w:p w14:paraId="68E23892" w14:textId="77777777" w:rsidR="003D541F" w:rsidRDefault="003D541F" w:rsidP="003D541F">
      <w:pPr>
        <w:spacing w:after="240"/>
      </w:pPr>
      <w:r w:rsidRPr="003D24EF">
        <w:lastRenderedPageBreak/>
        <w:t xml:space="preserve">Før </w:t>
      </w:r>
      <w:proofErr w:type="spellStart"/>
      <w:r>
        <w:t>førpraksisseminaret</w:t>
      </w:r>
      <w:proofErr w:type="spellEnd"/>
      <w:r w:rsidRPr="003D24EF">
        <w:t>, er det fint om både rettleiar og student gjer seg nokre tankar o</w:t>
      </w:r>
      <w:r>
        <w:t>m den kommande praksisperioden:</w:t>
      </w:r>
    </w:p>
    <w:p w14:paraId="49A124B6" w14:textId="77777777" w:rsidR="003D541F" w:rsidRPr="00AB3656" w:rsidRDefault="003D541F" w:rsidP="003D541F">
      <w:pPr>
        <w:spacing w:after="240"/>
        <w:rPr>
          <w:rFonts w:eastAsia="Times New Roman"/>
        </w:rPr>
      </w:pPr>
      <w:r w:rsidRPr="003D24EF">
        <w:t xml:space="preserve">Rettleiar: </w:t>
      </w:r>
      <w:r>
        <w:t>Korleis</w:t>
      </w:r>
      <w:r w:rsidRPr="0037436E">
        <w:t xml:space="preserve"> vil</w:t>
      </w:r>
      <w:r>
        <w:t xml:space="preserve"> du</w:t>
      </w:r>
      <w:r w:rsidRPr="0037436E">
        <w:t xml:space="preserve"> presente</w:t>
      </w:r>
      <w:r>
        <w:t>re praksisplassen for studenten?</w:t>
      </w:r>
      <w:r w:rsidRPr="0037436E">
        <w:t xml:space="preserve"> Kva rammer og reglar er det viktig at studenten får informasjon om? </w:t>
      </w:r>
      <w:r>
        <w:t>Korleis y</w:t>
      </w:r>
      <w:r w:rsidRPr="0037436E">
        <w:t xml:space="preserve">nskjer </w:t>
      </w:r>
      <w:r>
        <w:t>du å gjennomføre rettleiinga?</w:t>
      </w:r>
      <w:r w:rsidRPr="0037436E">
        <w:t xml:space="preserve"> </w:t>
      </w:r>
      <w:r w:rsidRPr="0037436E">
        <w:rPr>
          <w:rFonts w:eastAsia="Times New Roman"/>
        </w:rPr>
        <w:t xml:space="preserve">Kva krav har du til studenten? </w:t>
      </w:r>
    </w:p>
    <w:p w14:paraId="460A34A1" w14:textId="78E0563F" w:rsidR="003D541F" w:rsidRPr="003D24EF" w:rsidRDefault="003D541F" w:rsidP="003D541F">
      <w:pPr>
        <w:spacing w:after="240"/>
      </w:pPr>
      <w:r w:rsidRPr="003D24EF">
        <w:t>Student: Kva forventningar har du for praksisperioden? Er det noko du lur</w:t>
      </w:r>
      <w:r>
        <w:t xml:space="preserve">er på? Er det noko du gruar </w:t>
      </w:r>
      <w:r w:rsidRPr="003D24EF">
        <w:t>eller gler deg spesielt til? Kva er dine sterke og svake sider? Kva ynskjer du å bli betre på? Kva situasjonar tykkjer du er vanskelege? Korleis lærer du best?</w:t>
      </w:r>
      <w:r>
        <w:t xml:space="preserve"> Kva erfaringar har du frå tidlegare praksisperiodar? Kva vil du jobbe vidare med?</w:t>
      </w:r>
      <w:r w:rsidR="000440D6">
        <w:t xml:space="preserve"> Kva forventningar har du til deg sjølv og andre for at du skal få mest mogleg ut av praksisperioden ?</w:t>
      </w:r>
    </w:p>
    <w:p w14:paraId="1091EE84" w14:textId="77777777" w:rsidR="003D541F" w:rsidRPr="001B0CA4" w:rsidRDefault="003D541F" w:rsidP="003D541F">
      <w:pPr>
        <w:autoSpaceDE w:val="0"/>
        <w:autoSpaceDN w:val="0"/>
        <w:spacing w:after="240"/>
        <w:rPr>
          <w:rFonts w:eastAsia="Times New Roman"/>
        </w:rPr>
      </w:pPr>
      <w:r w:rsidRPr="001B0CA4">
        <w:t xml:space="preserve">Dersom </w:t>
      </w:r>
      <w:r>
        <w:t xml:space="preserve">rettleiar ikkje deltek på </w:t>
      </w:r>
      <w:proofErr w:type="spellStart"/>
      <w:r>
        <w:t>førpraksis</w:t>
      </w:r>
      <w:r w:rsidRPr="001B0CA4">
        <w:t>seminar</w:t>
      </w:r>
      <w:r>
        <w:t>et</w:t>
      </w:r>
      <w:proofErr w:type="spellEnd"/>
      <w:r w:rsidRPr="001B0CA4">
        <w:t xml:space="preserve">, tek de ein forventingssamtale når studenten kjem på praksisplassen. </w:t>
      </w:r>
    </w:p>
    <w:p w14:paraId="48F75BDD" w14:textId="4C212979" w:rsidR="0047312D" w:rsidRDefault="003D541F" w:rsidP="0047312D">
      <w:pPr>
        <w:pStyle w:val="Listeavsnitt"/>
        <w:ind w:left="0"/>
        <w:contextualSpacing w:val="0"/>
        <w:rPr>
          <w:rFonts w:eastAsia="Times New Roman"/>
        </w:rPr>
      </w:pPr>
      <w:r>
        <w:rPr>
          <w:rFonts w:eastAsia="Times New Roman"/>
        </w:rPr>
        <w:t>Når studenten kjem er d</w:t>
      </w:r>
      <w:r w:rsidRPr="0061528F">
        <w:rPr>
          <w:rFonts w:eastAsia="Times New Roman"/>
        </w:rPr>
        <w:t xml:space="preserve">et er rettleiar sitt ansvar å </w:t>
      </w:r>
      <w:r>
        <w:rPr>
          <w:rFonts w:eastAsia="Times New Roman"/>
        </w:rPr>
        <w:t xml:space="preserve">orientere </w:t>
      </w:r>
      <w:r w:rsidRPr="0061528F">
        <w:rPr>
          <w:rFonts w:eastAsia="Times New Roman"/>
        </w:rPr>
        <w:t xml:space="preserve">studenten </w:t>
      </w:r>
      <w:r>
        <w:rPr>
          <w:rFonts w:eastAsia="Times New Roman"/>
        </w:rPr>
        <w:t>om korleis praksisplasse</w:t>
      </w:r>
      <w:r w:rsidRPr="0061528F">
        <w:rPr>
          <w:rFonts w:eastAsia="Times New Roman"/>
        </w:rPr>
        <w:t>n er organisert samt å finne eigna arbeidsoppgåver</w:t>
      </w:r>
      <w:r>
        <w:rPr>
          <w:rFonts w:eastAsia="Times New Roman"/>
        </w:rPr>
        <w:t xml:space="preserve"> t</w:t>
      </w:r>
      <w:r w:rsidRPr="00AB3656">
        <w:rPr>
          <w:rFonts w:eastAsia="Times New Roman"/>
        </w:rPr>
        <w:t>il studenten. Spesielt i starten har studenten behov for godt med støtte og rettleiing.</w:t>
      </w:r>
      <w:r>
        <w:rPr>
          <w:rFonts w:eastAsia="Times New Roman"/>
        </w:rPr>
        <w:t xml:space="preserve"> </w:t>
      </w:r>
      <w:r w:rsidR="0047312D">
        <w:rPr>
          <w:rFonts w:eastAsia="Times New Roman"/>
        </w:rPr>
        <w:t>Etterkvart som studenten blir betre kjent er det forventa at han/ho tek meir sjølvstendig ansvar og initiativ. Studenten skal hovudsakleg gå saman med ret</w:t>
      </w:r>
      <w:r w:rsidR="00CD3C14">
        <w:rPr>
          <w:rFonts w:eastAsia="Times New Roman"/>
        </w:rPr>
        <w:t>tleiar gjennom praksisperioden. Rettleiar skal, før studenten kjem, velje</w:t>
      </w:r>
      <w:r w:rsidR="00CD3C14" w:rsidRPr="00CD3C14">
        <w:rPr>
          <w:rFonts w:eastAsia="Times New Roman"/>
        </w:rPr>
        <w:t xml:space="preserve"> ein brukar som studenten skal skriv</w:t>
      </w:r>
      <w:r w:rsidR="00CD3C14">
        <w:rPr>
          <w:rFonts w:eastAsia="Times New Roman"/>
        </w:rPr>
        <w:t xml:space="preserve">e oppgåve om. </w:t>
      </w:r>
    </w:p>
    <w:p w14:paraId="336510AC" w14:textId="2FDDE42A" w:rsidR="0047312D" w:rsidRDefault="0047312D" w:rsidP="0047312D">
      <w:pPr>
        <w:spacing w:after="200"/>
      </w:pPr>
      <w:r w:rsidRPr="00E14B2B">
        <w:t xml:space="preserve">Student og rettleiar jobbar saman om læreavtalen (sjå meir i neste kapittel), </w:t>
      </w:r>
      <w:r w:rsidRPr="0047312D">
        <w:t>og skal fylle ut  turnusskjema for studenten.</w:t>
      </w:r>
    </w:p>
    <w:p w14:paraId="4977F241" w14:textId="473D7618" w:rsidR="003D541F" w:rsidRPr="00AB3656" w:rsidRDefault="003D541F" w:rsidP="0047312D">
      <w:pPr>
        <w:spacing w:after="200"/>
        <w:rPr>
          <w:rFonts w:eastAsia="Times New Roman"/>
        </w:rPr>
      </w:pPr>
      <w:r w:rsidRPr="007B16D6">
        <w:rPr>
          <w:rFonts w:eastAsia="Times New Roman"/>
        </w:rPr>
        <w:lastRenderedPageBreak/>
        <w:t xml:space="preserve">Studenten har skrive under på skjema om </w:t>
      </w:r>
      <w:r w:rsidRPr="007B16D6">
        <w:t>teieplikt i samband med studiestart på Høgskulen, og er underlagt same regelverk som de</w:t>
      </w:r>
      <w:r w:rsidR="0047312D">
        <w:t>i andre tilsette på praksisplassen.</w:t>
      </w:r>
    </w:p>
    <w:p w14:paraId="19957936" w14:textId="15B04069" w:rsidR="003D541F" w:rsidRPr="001B0CA4" w:rsidRDefault="003D541F" w:rsidP="003D541F">
      <w:pPr>
        <w:autoSpaceDE w:val="0"/>
        <w:autoSpaceDN w:val="0"/>
        <w:spacing w:after="240"/>
        <w:rPr>
          <w:rFonts w:eastAsia="Times New Roman"/>
        </w:rPr>
      </w:pPr>
      <w:r>
        <w:rPr>
          <w:rFonts w:eastAsia="Times New Roman"/>
        </w:rPr>
        <w:t xml:space="preserve">Rettleiar skal </w:t>
      </w:r>
      <w:r w:rsidRPr="001B0CA4">
        <w:rPr>
          <w:rFonts w:eastAsia="Times New Roman"/>
        </w:rPr>
        <w:t xml:space="preserve">gje studenten to timar rettleiing kvar veke, men ein god del av denne rettleiinga kan de ta undervegs i arbeidsdagen. Me meiner at det er viktig at delar av rettleiinga er rein </w:t>
      </w:r>
      <w:r w:rsidR="00C82AEB">
        <w:rPr>
          <w:rFonts w:eastAsia="Times New Roman"/>
        </w:rPr>
        <w:t xml:space="preserve"> </w:t>
      </w:r>
      <w:r w:rsidRPr="001B0CA4">
        <w:rPr>
          <w:rFonts w:eastAsia="Times New Roman"/>
        </w:rPr>
        <w:t xml:space="preserve">rettleiingstid – at de set dykk ned og kan prate uavbrote –  slik at studenten får høve til å ta opp ting som kanskje ikkje er like lette </w:t>
      </w:r>
      <w:r>
        <w:rPr>
          <w:rFonts w:eastAsia="Times New Roman"/>
        </w:rPr>
        <w:t>å prate i ein travel arbeidsdag</w:t>
      </w:r>
      <w:r w:rsidRPr="001B0CA4">
        <w:rPr>
          <w:rFonts w:eastAsia="Times New Roman"/>
        </w:rPr>
        <w:t xml:space="preserve">. Me tilrår at studenten skriv logg, slik at hendingar og spørsmål ikkje blir gløymde, men kan takast opp i slik rettleiingstid. </w:t>
      </w:r>
      <w:r>
        <w:rPr>
          <w:rFonts w:eastAsia="Times New Roman"/>
        </w:rPr>
        <w:t>Det kan vere naudsynt at studenten førebur seg til slik rettleiingstid mellom anna ved å levere inn spørsmål i forkant.</w:t>
      </w:r>
    </w:p>
    <w:p w14:paraId="441454FB" w14:textId="77777777" w:rsidR="003D541F" w:rsidRPr="003D541F" w:rsidRDefault="003D541F" w:rsidP="00601BF7">
      <w:pPr>
        <w:spacing w:after="240"/>
      </w:pPr>
      <w:r>
        <w:t>Rettleiar har</w:t>
      </w:r>
      <w:r w:rsidRPr="007B16D6">
        <w:t xml:space="preserve"> ansvar for å halde oppsyn med studenten sitt fråvær.</w:t>
      </w:r>
    </w:p>
    <w:p w14:paraId="5B0CEC8F" w14:textId="77777777" w:rsidR="003C1773" w:rsidRDefault="003C1773" w:rsidP="003C1773">
      <w:pPr>
        <w:pStyle w:val="Overskrift1"/>
        <w:numPr>
          <w:ilvl w:val="0"/>
          <w:numId w:val="7"/>
        </w:numPr>
        <w:spacing w:before="0" w:after="200" w:afterAutospacing="0"/>
      </w:pPr>
      <w:bookmarkStart w:id="16" w:name="_Toc489859119"/>
      <w:bookmarkStart w:id="17" w:name="_Toc491511686"/>
      <w:r>
        <w:t>Studentarbeid</w:t>
      </w:r>
      <w:bookmarkEnd w:id="16"/>
      <w:bookmarkEnd w:id="17"/>
      <w:r>
        <w:t xml:space="preserve"> </w:t>
      </w:r>
    </w:p>
    <w:p w14:paraId="19DC1FD0" w14:textId="77777777" w:rsidR="003C1773" w:rsidRDefault="003C1773" w:rsidP="003C1773">
      <w:pPr>
        <w:pStyle w:val="Listeavsnitt"/>
        <w:autoSpaceDE w:val="0"/>
        <w:autoSpaceDN w:val="0"/>
        <w:spacing w:after="200" w:afterAutospacing="0"/>
        <w:ind w:left="0"/>
        <w:contextualSpacing w:val="0"/>
      </w:pPr>
      <w:r>
        <w:t>Rettleiing knytt til dei skriftlege ar</w:t>
      </w:r>
      <w:r w:rsidR="00A4705F">
        <w:t xml:space="preserve">beida blir gitt av kontaktlærar, </w:t>
      </w:r>
      <w:r w:rsidR="00A4705F" w:rsidRPr="000546A4">
        <w:t>men innhaldet i oppgåvene kan sjølvsagt også drøftast med rettleiar.</w:t>
      </w:r>
    </w:p>
    <w:p w14:paraId="2CBD3DB0" w14:textId="32B4FC3D" w:rsidR="003C1773" w:rsidRPr="00D92DE9" w:rsidRDefault="003C1773" w:rsidP="003C1773">
      <w:pPr>
        <w:pStyle w:val="Listeavsnitt"/>
        <w:autoSpaceDE w:val="0"/>
        <w:autoSpaceDN w:val="0"/>
        <w:spacing w:after="200" w:afterAutospacing="0"/>
        <w:ind w:left="0"/>
        <w:contextualSpacing w:val="0"/>
      </w:pPr>
      <w:r w:rsidRPr="007329C8">
        <w:t xml:space="preserve">I tillegg til </w:t>
      </w:r>
      <w:r w:rsidR="00F20A57">
        <w:t xml:space="preserve">Lærings- og vurderingsskjema del 1 og 2  </w:t>
      </w:r>
      <w:r w:rsidRPr="007329C8">
        <w:t xml:space="preserve"> skal du skriv</w:t>
      </w:r>
      <w:r w:rsidR="00705631">
        <w:t>e e</w:t>
      </w:r>
      <w:r w:rsidR="003557CB">
        <w:t>i skriftleg oppgåve</w:t>
      </w:r>
      <w:r w:rsidR="00705631">
        <w:t>.</w:t>
      </w:r>
      <w:r w:rsidR="00402FBC" w:rsidRPr="007329C8">
        <w:t xml:space="preserve"> </w:t>
      </w:r>
    </w:p>
    <w:p w14:paraId="72F45B95" w14:textId="0DCD6B19" w:rsidR="003C1773" w:rsidRDefault="003C1773" w:rsidP="003C1773">
      <w:pPr>
        <w:pStyle w:val="Overskrift2"/>
        <w:numPr>
          <w:ilvl w:val="1"/>
          <w:numId w:val="7"/>
        </w:numPr>
        <w:spacing w:before="0" w:after="200" w:afterAutospacing="0"/>
      </w:pPr>
      <w:bookmarkStart w:id="18" w:name="_Toc489859120"/>
      <w:bookmarkStart w:id="19" w:name="_Toc491511687"/>
      <w:r>
        <w:t>Lær</w:t>
      </w:r>
      <w:bookmarkEnd w:id="18"/>
      <w:bookmarkEnd w:id="19"/>
      <w:r w:rsidR="00705631">
        <w:t xml:space="preserve">ings- og vurderingsskjema del </w:t>
      </w:r>
      <w:r w:rsidR="0002012F">
        <w:t xml:space="preserve">1 og </w:t>
      </w:r>
      <w:r w:rsidR="00705631">
        <w:t>2</w:t>
      </w:r>
    </w:p>
    <w:p w14:paraId="3FB450C4" w14:textId="02492DBB" w:rsidR="00A4705F" w:rsidRPr="001E53EE" w:rsidRDefault="00A4705F" w:rsidP="001E53EE">
      <w:pPr>
        <w:autoSpaceDE w:val="0"/>
        <w:autoSpaceDN w:val="0"/>
        <w:spacing w:after="200" w:afterAutospacing="0"/>
        <w:rPr>
          <w:color w:val="000000"/>
        </w:rPr>
      </w:pPr>
      <w:r w:rsidRPr="00A4705F">
        <w:rPr>
          <w:color w:val="000000"/>
        </w:rPr>
        <w:t xml:space="preserve">Om lag to veker etter praksisstart skal studenten levere </w:t>
      </w:r>
      <w:r w:rsidR="00F20A57">
        <w:rPr>
          <w:color w:val="000000"/>
        </w:rPr>
        <w:t xml:space="preserve">lærings- og vurderingsskjema del </w:t>
      </w:r>
      <w:r w:rsidR="0002012F">
        <w:rPr>
          <w:color w:val="000000"/>
        </w:rPr>
        <w:t xml:space="preserve"> 1og </w:t>
      </w:r>
      <w:r w:rsidR="00F20A57">
        <w:rPr>
          <w:color w:val="000000"/>
        </w:rPr>
        <w:t xml:space="preserve">2 </w:t>
      </w:r>
      <w:r w:rsidRPr="00A4705F">
        <w:rPr>
          <w:color w:val="000000"/>
        </w:rPr>
        <w:t xml:space="preserve"> som skal godkjennast av kontaktlærar. Dette er ein avtale mellom studenten og praksisplassen som dreier seg om mål for praksisperioden. </w:t>
      </w:r>
      <w:r w:rsidR="00F20A57">
        <w:rPr>
          <w:color w:val="000000"/>
        </w:rPr>
        <w:t>Dette skjema</w:t>
      </w:r>
      <w:r w:rsidRPr="00A4705F">
        <w:rPr>
          <w:color w:val="000000"/>
        </w:rPr>
        <w:t xml:space="preserve"> er studenten sitt ansvar, men sidan han/ho ikkje kjenner arbeidsplassen vil han/ho trenge innspel frå rettleiar til kva ein kan lære der. </w:t>
      </w:r>
      <w:r w:rsidR="003C1773" w:rsidRPr="001E53EE">
        <w:rPr>
          <w:color w:val="000000"/>
        </w:rPr>
        <w:t xml:space="preserve">De finn mal for </w:t>
      </w:r>
      <w:r w:rsidR="00CD5E8A">
        <w:rPr>
          <w:color w:val="000000"/>
        </w:rPr>
        <w:t>dette skjema</w:t>
      </w:r>
      <w:r w:rsidR="003C1773" w:rsidRPr="001E53EE">
        <w:rPr>
          <w:color w:val="000000"/>
        </w:rPr>
        <w:t xml:space="preserve"> frå Høgskulen</w:t>
      </w:r>
      <w:r w:rsidR="00A872DF" w:rsidRPr="001E53EE">
        <w:rPr>
          <w:color w:val="000000"/>
        </w:rPr>
        <w:t xml:space="preserve"> </w:t>
      </w:r>
      <w:r w:rsidR="003C1773" w:rsidRPr="001E53EE">
        <w:rPr>
          <w:color w:val="000000"/>
        </w:rPr>
        <w:t xml:space="preserve">på nettsida for praksis. </w:t>
      </w:r>
    </w:p>
    <w:p w14:paraId="038B4DC4" w14:textId="2109A59C" w:rsidR="00A4705F" w:rsidRPr="007329C8" w:rsidRDefault="003C1773" w:rsidP="001E53EE">
      <w:pPr>
        <w:autoSpaceDE w:val="0"/>
        <w:autoSpaceDN w:val="0"/>
        <w:spacing w:after="200" w:afterAutospacing="0"/>
        <w:rPr>
          <w:color w:val="000000"/>
        </w:rPr>
      </w:pPr>
      <w:r w:rsidRPr="001E53EE">
        <w:rPr>
          <w:color w:val="000000"/>
        </w:rPr>
        <w:lastRenderedPageBreak/>
        <w:t>H</w:t>
      </w:r>
      <w:r w:rsidR="00A4705F" w:rsidRPr="001E53EE">
        <w:rPr>
          <w:color w:val="000000"/>
        </w:rPr>
        <w:t>er tek de</w:t>
      </w:r>
      <w:r w:rsidR="000A5DF0" w:rsidRPr="001E53EE">
        <w:rPr>
          <w:color w:val="000000"/>
        </w:rPr>
        <w:t xml:space="preserve"> utgangspunkt i læringsutbytta for pr</w:t>
      </w:r>
      <w:r w:rsidR="00A4705F" w:rsidRPr="001E53EE">
        <w:rPr>
          <w:color w:val="000000"/>
        </w:rPr>
        <w:t>aksis og set opp konkret kva studenten</w:t>
      </w:r>
      <w:r w:rsidR="000A5DF0" w:rsidRPr="001E53EE">
        <w:rPr>
          <w:color w:val="000000"/>
        </w:rPr>
        <w:t xml:space="preserve"> må jobbe </w:t>
      </w:r>
      <w:r w:rsidR="00A4705F" w:rsidRPr="001E53EE">
        <w:rPr>
          <w:color w:val="000000"/>
        </w:rPr>
        <w:t xml:space="preserve">med </w:t>
      </w:r>
      <w:r w:rsidR="000A5DF0" w:rsidRPr="001E53EE">
        <w:rPr>
          <w:color w:val="000000"/>
        </w:rPr>
        <w:t xml:space="preserve">og gjere for å nå desse. </w:t>
      </w:r>
      <w:r w:rsidR="00A4705F" w:rsidRPr="0098025E">
        <w:rPr>
          <w:color w:val="000000"/>
        </w:rPr>
        <w:t xml:space="preserve">Hovudpoenget med avtalen er å tenke gjennom og avtale kva studenten skal lære i perioden og korleis det skal gjennomførast. Som rettleiar kan du hjelpe studenten til å sette realistiske mål og mål som er konkrete og tydelege. </w:t>
      </w:r>
    </w:p>
    <w:p w14:paraId="12331486" w14:textId="6E982F52" w:rsidR="003C1773" w:rsidRPr="00F57A21" w:rsidRDefault="00905E85" w:rsidP="003C1773">
      <w:pPr>
        <w:pStyle w:val="Listeavsnitt"/>
        <w:autoSpaceDE w:val="0"/>
        <w:autoSpaceDN w:val="0"/>
        <w:spacing w:after="200" w:afterAutospacing="0"/>
        <w:ind w:left="0"/>
        <w:contextualSpacing w:val="0"/>
        <w:rPr>
          <w:rFonts w:eastAsia="Times New Roman"/>
        </w:rPr>
      </w:pPr>
      <w:r>
        <w:rPr>
          <w:rFonts w:eastAsia="Times New Roman"/>
        </w:rPr>
        <w:t xml:space="preserve">Lærings- og </w:t>
      </w:r>
      <w:proofErr w:type="spellStart"/>
      <w:r>
        <w:rPr>
          <w:rFonts w:eastAsia="Times New Roman"/>
        </w:rPr>
        <w:t>vurderingskjema</w:t>
      </w:r>
      <w:proofErr w:type="spellEnd"/>
      <w:r>
        <w:rPr>
          <w:rFonts w:eastAsia="Times New Roman"/>
        </w:rPr>
        <w:t xml:space="preserve"> del 1 og 2 </w:t>
      </w:r>
      <w:r w:rsidR="003C1773">
        <w:rPr>
          <w:rFonts w:eastAsia="Times New Roman"/>
        </w:rPr>
        <w:t xml:space="preserve"> legg slik viktige føringar</w:t>
      </w:r>
      <w:r w:rsidR="003C1773" w:rsidRPr="00D92DE9">
        <w:rPr>
          <w:rFonts w:eastAsia="Times New Roman"/>
        </w:rPr>
        <w:t xml:space="preserve"> for praksisperioden og er viktig i samband med vurderingane som skal gje</w:t>
      </w:r>
      <w:r w:rsidR="00A4705F">
        <w:rPr>
          <w:rFonts w:eastAsia="Times New Roman"/>
        </w:rPr>
        <w:t>rast (midtvegs-</w:t>
      </w:r>
      <w:r w:rsidR="003C1773" w:rsidRPr="00D92DE9">
        <w:rPr>
          <w:rFonts w:eastAsia="Times New Roman"/>
        </w:rPr>
        <w:t xml:space="preserve"> og slutt</w:t>
      </w:r>
      <w:r w:rsidR="00A4705F">
        <w:rPr>
          <w:rFonts w:eastAsia="Times New Roman"/>
        </w:rPr>
        <w:t>vurdering</w:t>
      </w:r>
      <w:r w:rsidR="003C1773">
        <w:rPr>
          <w:rFonts w:eastAsia="Times New Roman"/>
        </w:rPr>
        <w:t>).</w:t>
      </w:r>
    </w:p>
    <w:p w14:paraId="4CA7149F" w14:textId="368A2B20" w:rsidR="003C1773" w:rsidRPr="00905311" w:rsidRDefault="00705631" w:rsidP="003C1773">
      <w:pPr>
        <w:pStyle w:val="Overskrift2"/>
        <w:numPr>
          <w:ilvl w:val="1"/>
          <w:numId w:val="7"/>
        </w:numPr>
        <w:spacing w:before="0" w:after="200" w:afterAutospacing="0"/>
      </w:pPr>
      <w:r>
        <w:t>Skriftleg oppgåve</w:t>
      </w:r>
    </w:p>
    <w:p w14:paraId="40CEFD97" w14:textId="77777777" w:rsidR="003C1773" w:rsidRDefault="003C1773" w:rsidP="003C1773">
      <w:pPr>
        <w:pStyle w:val="Listeavsnitt"/>
        <w:numPr>
          <w:ilvl w:val="0"/>
          <w:numId w:val="32"/>
        </w:numPr>
        <w:contextualSpacing w:val="0"/>
      </w:pPr>
      <w:r w:rsidRPr="00E554DE">
        <w:t>Skriftleg oppgåve på 4000 ord +/- 10 %</w:t>
      </w:r>
    </w:p>
    <w:p w14:paraId="5FE35DEC" w14:textId="77777777" w:rsidR="003C1773" w:rsidRDefault="003C1773" w:rsidP="003C1773">
      <w:pPr>
        <w:pStyle w:val="Listeavsnitt"/>
        <w:numPr>
          <w:ilvl w:val="0"/>
          <w:numId w:val="32"/>
        </w:numPr>
        <w:contextualSpacing w:val="0"/>
      </w:pPr>
      <w:r w:rsidRPr="00E554DE">
        <w:t>Oppgåva er ein pågåande prosess frå praksisstart til praksisslutt</w:t>
      </w:r>
    </w:p>
    <w:p w14:paraId="30971F4C" w14:textId="07F9C1EC" w:rsidR="003C1773" w:rsidRDefault="003C1773" w:rsidP="003C1773">
      <w:pPr>
        <w:pStyle w:val="Listeavsnitt"/>
        <w:numPr>
          <w:ilvl w:val="0"/>
          <w:numId w:val="32"/>
        </w:numPr>
        <w:contextualSpacing w:val="0"/>
      </w:pPr>
      <w:r>
        <w:t xml:space="preserve">Du får ei rettleiing av praksislærar på </w:t>
      </w:r>
      <w:r w:rsidR="00670A05">
        <w:t>oppgåva</w:t>
      </w:r>
    </w:p>
    <w:p w14:paraId="3098640D" w14:textId="5A303CCE" w:rsidR="003C1773" w:rsidRDefault="003C1773" w:rsidP="003C1773">
      <w:pPr>
        <w:pStyle w:val="Listeavsnitt"/>
        <w:numPr>
          <w:ilvl w:val="0"/>
          <w:numId w:val="32"/>
        </w:numPr>
        <w:contextualSpacing w:val="0"/>
      </w:pPr>
      <w:r w:rsidRPr="00E554DE">
        <w:t xml:space="preserve">Oppgåva skal vurderast av </w:t>
      </w:r>
      <w:r>
        <w:t>kontaktlærar</w:t>
      </w:r>
      <w:r w:rsidR="00C82AEB">
        <w:t xml:space="preserve"> </w:t>
      </w:r>
    </w:p>
    <w:p w14:paraId="61431E76" w14:textId="77777777" w:rsidR="003C1773" w:rsidRPr="00DC31CC" w:rsidRDefault="003C1773" w:rsidP="003C1773">
      <w:pPr>
        <w:pStyle w:val="Listeavsnitt"/>
        <w:numPr>
          <w:ilvl w:val="0"/>
          <w:numId w:val="32"/>
        </w:numPr>
        <w:contextualSpacing w:val="0"/>
      </w:pPr>
      <w:r>
        <w:t xml:space="preserve">Ved ikkje greidd kan oppgåva </w:t>
      </w:r>
      <w:r w:rsidR="00A4705F">
        <w:t>omarbeidast og leverast på nytt</w:t>
      </w:r>
      <w:r w:rsidRPr="00DC31CC">
        <w:rPr>
          <w:color w:val="2E74B5" w:themeColor="accent1" w:themeShade="BF"/>
        </w:rPr>
        <w:tab/>
      </w:r>
    </w:p>
    <w:p w14:paraId="66F4899A" w14:textId="77777777" w:rsidR="003C1773" w:rsidRPr="00877454" w:rsidRDefault="003C1773" w:rsidP="003C1773">
      <w:pPr>
        <w:spacing w:after="200" w:afterAutospacing="0"/>
        <w:rPr>
          <w:rFonts w:cs="Times New Roman"/>
          <w:szCs w:val="24"/>
        </w:rPr>
      </w:pPr>
      <w:r w:rsidRPr="00024E1A">
        <w:rPr>
          <w:rFonts w:cs="Times New Roman"/>
          <w:szCs w:val="24"/>
        </w:rPr>
        <w:t xml:space="preserve">Grunnleggande Arbeidsmodell i Vernepleiefaglig arbeid (GAVE) utarbeida av Nordlund, </w:t>
      </w:r>
      <w:proofErr w:type="spellStart"/>
      <w:r w:rsidRPr="00024E1A">
        <w:rPr>
          <w:rFonts w:cs="Times New Roman"/>
          <w:szCs w:val="24"/>
        </w:rPr>
        <w:t>Thronsen</w:t>
      </w:r>
      <w:proofErr w:type="spellEnd"/>
      <w:r w:rsidRPr="00024E1A">
        <w:rPr>
          <w:rFonts w:cs="Times New Roman"/>
          <w:szCs w:val="24"/>
        </w:rPr>
        <w:t xml:space="preserve"> &amp; Lind</w:t>
      </w:r>
      <w:r w:rsidR="00A4705F">
        <w:rPr>
          <w:rFonts w:cs="Times New Roman"/>
          <w:szCs w:val="24"/>
        </w:rPr>
        <w:t>e (2015) skal nyttast</w:t>
      </w:r>
      <w:r w:rsidRPr="00024E1A">
        <w:rPr>
          <w:rFonts w:cs="Times New Roman"/>
          <w:szCs w:val="24"/>
        </w:rPr>
        <w:t>. Hovudvekta i oppgåva skal vera på kartlegginga, men de skal også skissere aktuelle mål og tiltak. I tillegg skal de seie noko om korleis de vil evaluere arbeidet. Brukar sine behov og mogelegheit for medverknad skal vera i fokus gjennom heile arbeidet</w:t>
      </w:r>
      <w:r>
        <w:rPr>
          <w:rFonts w:cs="Times New Roman"/>
          <w:szCs w:val="24"/>
        </w:rPr>
        <w:t>.</w:t>
      </w:r>
    </w:p>
    <w:p w14:paraId="4E4FD8FF" w14:textId="77777777" w:rsidR="003C1773" w:rsidRPr="00F57A21" w:rsidRDefault="003C1773" w:rsidP="003C1773">
      <w:pPr>
        <w:pStyle w:val="Overskrift3"/>
        <w:spacing w:before="0" w:after="200" w:afterAutospacing="0"/>
        <w:rPr>
          <w:rFonts w:eastAsiaTheme="minorHAnsi"/>
        </w:rPr>
      </w:pPr>
      <w:bookmarkStart w:id="20" w:name="_Toc489859122"/>
      <w:bookmarkStart w:id="21" w:name="_Toc491511689"/>
      <w:r w:rsidRPr="00877454">
        <w:rPr>
          <w:rFonts w:eastAsiaTheme="minorHAnsi"/>
        </w:rPr>
        <w:t>Oppbygging av oppgåva</w:t>
      </w:r>
      <w:bookmarkEnd w:id="20"/>
      <w:bookmarkEnd w:id="21"/>
    </w:p>
    <w:p w14:paraId="684498BC" w14:textId="21357CD1" w:rsidR="003C1773" w:rsidRPr="00636938" w:rsidRDefault="000A5DF0" w:rsidP="003C1773">
      <w:pPr>
        <w:spacing w:after="200" w:afterAutospacing="0"/>
        <w:rPr>
          <w:rFonts w:cs="Times New Roman"/>
          <w:szCs w:val="24"/>
        </w:rPr>
      </w:pPr>
      <w:r>
        <w:rPr>
          <w:rFonts w:cs="Times New Roman"/>
          <w:szCs w:val="24"/>
        </w:rPr>
        <w:t>Bruk</w:t>
      </w:r>
      <w:r w:rsidR="00A4705F">
        <w:rPr>
          <w:rFonts w:cs="Times New Roman"/>
          <w:szCs w:val="24"/>
        </w:rPr>
        <w:t xml:space="preserve"> rettleiar i oppgåveskriving</w:t>
      </w:r>
      <w:r w:rsidR="003557CB">
        <w:rPr>
          <w:rFonts w:cs="Times New Roman"/>
          <w:szCs w:val="24"/>
        </w:rPr>
        <w:t xml:space="preserve"> (kan også nytte Kildekompasset.no/sokogskriv.no)</w:t>
      </w:r>
      <w:r w:rsidR="003C1773" w:rsidRPr="00024E1A">
        <w:rPr>
          <w:rFonts w:cs="Times New Roman"/>
          <w:szCs w:val="24"/>
        </w:rPr>
        <w:t xml:space="preserve">. </w:t>
      </w:r>
      <w:r w:rsidR="003C1773">
        <w:rPr>
          <w:rFonts w:cs="Times New Roman"/>
          <w:szCs w:val="24"/>
        </w:rPr>
        <w:t xml:space="preserve">Innleiinga skal presentere pasient/ brukar og dei aktuelle problemområda. </w:t>
      </w:r>
      <w:r w:rsidR="00670A05">
        <w:rPr>
          <w:rFonts w:cs="Times New Roman"/>
          <w:szCs w:val="24"/>
        </w:rPr>
        <w:t xml:space="preserve">Brukar skal </w:t>
      </w:r>
      <w:proofErr w:type="spellStart"/>
      <w:r w:rsidR="00670A05">
        <w:rPr>
          <w:rFonts w:cs="Times New Roman"/>
          <w:szCs w:val="24"/>
        </w:rPr>
        <w:t>anonymiserast</w:t>
      </w:r>
      <w:proofErr w:type="spellEnd"/>
      <w:r w:rsidR="006D340E">
        <w:rPr>
          <w:rFonts w:cs="Times New Roman"/>
          <w:szCs w:val="24"/>
        </w:rPr>
        <w:t xml:space="preserve"> og nam</w:t>
      </w:r>
      <w:r w:rsidR="003C1773">
        <w:rPr>
          <w:rFonts w:cs="Times New Roman"/>
          <w:szCs w:val="24"/>
        </w:rPr>
        <w:t xml:space="preserve">n på </w:t>
      </w:r>
      <w:r w:rsidR="003C1773">
        <w:rPr>
          <w:rFonts w:cs="Times New Roman"/>
          <w:szCs w:val="24"/>
        </w:rPr>
        <w:lastRenderedPageBreak/>
        <w:t>praksisplass må ikkje komma fram.</w:t>
      </w:r>
      <w:r w:rsidR="00A4705F">
        <w:rPr>
          <w:rFonts w:cs="Times New Roman"/>
          <w:szCs w:val="24"/>
        </w:rPr>
        <w:t xml:space="preserve"> </w:t>
      </w:r>
      <w:r w:rsidR="003C1773">
        <w:rPr>
          <w:rFonts w:cs="Times New Roman"/>
          <w:szCs w:val="24"/>
        </w:rPr>
        <w:t>I tillegg skal det kome fram om pasient/ brukar har samtykkekompetanse og kva lovverk som gjeld. Hovudinnhaldet</w:t>
      </w:r>
      <w:r w:rsidR="003C1773" w:rsidRPr="00024E1A">
        <w:rPr>
          <w:rFonts w:cs="Times New Roman"/>
          <w:szCs w:val="24"/>
        </w:rPr>
        <w:t xml:space="preserve"> i oppgåva </w:t>
      </w:r>
      <w:r w:rsidR="003C1773">
        <w:rPr>
          <w:rFonts w:cs="Times New Roman"/>
          <w:szCs w:val="24"/>
        </w:rPr>
        <w:t>skal delast inn i desse</w:t>
      </w:r>
      <w:r w:rsidR="00A4705F">
        <w:rPr>
          <w:rFonts w:cs="Times New Roman"/>
          <w:szCs w:val="24"/>
        </w:rPr>
        <w:t xml:space="preserve"> punkta</w:t>
      </w:r>
      <w:r w:rsidR="003C1773" w:rsidRPr="00024E1A">
        <w:rPr>
          <w:rFonts w:cs="Times New Roman"/>
          <w:szCs w:val="24"/>
        </w:rPr>
        <w:t>:</w:t>
      </w:r>
    </w:p>
    <w:p w14:paraId="2AA445EE" w14:textId="77777777" w:rsidR="003C1773" w:rsidRPr="00E554DE" w:rsidRDefault="003C1773" w:rsidP="003C1773">
      <w:pPr>
        <w:pStyle w:val="Overskrift4"/>
        <w:spacing w:before="0" w:after="200" w:afterAutospacing="0"/>
        <w:rPr>
          <w:rFonts w:eastAsiaTheme="minorHAnsi"/>
        </w:rPr>
      </w:pPr>
      <w:r w:rsidRPr="00877454">
        <w:t>Kartlegging</w:t>
      </w:r>
    </w:p>
    <w:p w14:paraId="7B1B88EF" w14:textId="77777777" w:rsidR="003C1773" w:rsidRDefault="003C1773" w:rsidP="003C1773">
      <w:pPr>
        <w:spacing w:after="200" w:afterAutospacing="0"/>
        <w:rPr>
          <w:rFonts w:cs="Times New Roman"/>
          <w:szCs w:val="24"/>
        </w:rPr>
      </w:pPr>
      <w:r>
        <w:rPr>
          <w:rFonts w:cs="Times New Roman"/>
          <w:szCs w:val="24"/>
        </w:rPr>
        <w:t>Metode for kartlegging: Presenter kort korleis informasjonen er innhenta. Bruk teori, t.d. Grunnleggande Arbeidsmodell i Vernepleiefagleg arbeid (GAVE).</w:t>
      </w:r>
    </w:p>
    <w:p w14:paraId="6A6131FB" w14:textId="26CC6EE2" w:rsidR="003C1773" w:rsidRPr="00024E1A" w:rsidRDefault="003C1773" w:rsidP="003C1773">
      <w:pPr>
        <w:spacing w:after="200" w:afterAutospacing="0"/>
        <w:rPr>
          <w:rFonts w:cs="Times New Roman"/>
          <w:szCs w:val="24"/>
        </w:rPr>
      </w:pPr>
      <w:r>
        <w:rPr>
          <w:rFonts w:cs="Times New Roman"/>
          <w:szCs w:val="24"/>
        </w:rPr>
        <w:t>Datainnsamling</w:t>
      </w:r>
      <w:r w:rsidRPr="00024E1A">
        <w:rPr>
          <w:rFonts w:cs="Times New Roman"/>
          <w:szCs w:val="24"/>
        </w:rPr>
        <w:t>: Ta utgangspunkt i Kristoff</w:t>
      </w:r>
      <w:r>
        <w:rPr>
          <w:rFonts w:cs="Times New Roman"/>
          <w:szCs w:val="24"/>
        </w:rPr>
        <w:t>ersen, Nortvedt &amp; Skaug (2016) Bind 2</w:t>
      </w:r>
      <w:r w:rsidRPr="00024E1A">
        <w:rPr>
          <w:rFonts w:cs="Times New Roman"/>
          <w:szCs w:val="24"/>
        </w:rPr>
        <w:t xml:space="preserve">. </w:t>
      </w:r>
      <w:r>
        <w:rPr>
          <w:rFonts w:cs="Times New Roman"/>
          <w:szCs w:val="24"/>
        </w:rPr>
        <w:t xml:space="preserve">Gjer ei </w:t>
      </w:r>
      <w:r w:rsidR="00303FD8">
        <w:rPr>
          <w:rFonts w:cs="Times New Roman"/>
          <w:szCs w:val="24"/>
        </w:rPr>
        <w:t>fullstendig kartlegging</w:t>
      </w:r>
      <w:r w:rsidRPr="00024E1A">
        <w:rPr>
          <w:rFonts w:cs="Times New Roman"/>
          <w:szCs w:val="24"/>
        </w:rPr>
        <w:t xml:space="preserve"> i tråd med punkta i datasamlingsguiden. Ut frå datasamlinga skal pasienten/ brukar sine r</w:t>
      </w:r>
      <w:r>
        <w:rPr>
          <w:rFonts w:cs="Times New Roman"/>
          <w:szCs w:val="24"/>
        </w:rPr>
        <w:t>essursar og behov for pleie kome fram.</w:t>
      </w:r>
      <w:r w:rsidRPr="00024E1A">
        <w:rPr>
          <w:rFonts w:cs="Times New Roman"/>
          <w:szCs w:val="24"/>
        </w:rPr>
        <w:t xml:space="preserve"> </w:t>
      </w:r>
    </w:p>
    <w:p w14:paraId="2DC75F73" w14:textId="77777777" w:rsidR="003C1773" w:rsidRPr="00024E1A" w:rsidRDefault="003C1773" w:rsidP="003C1773">
      <w:pPr>
        <w:spacing w:after="200" w:afterAutospacing="0"/>
        <w:rPr>
          <w:rFonts w:cs="Times New Roman"/>
          <w:szCs w:val="24"/>
        </w:rPr>
      </w:pPr>
      <w:r w:rsidRPr="00024E1A">
        <w:rPr>
          <w:rFonts w:cs="Times New Roman"/>
          <w:szCs w:val="24"/>
        </w:rPr>
        <w:t>Liste over medikament pasienten brukar skal ligge som vedlegg til oppgåva. Denne skal innehalda dose, ordinasjonsmåte, indikasjonar og vanlegaste biverknader for desse.</w:t>
      </w:r>
      <w:r>
        <w:rPr>
          <w:rFonts w:cs="Times New Roman"/>
          <w:szCs w:val="24"/>
        </w:rPr>
        <w:t xml:space="preserve"> Gje også ei skildring av kva biverknader pasienten viser.</w:t>
      </w:r>
    </w:p>
    <w:p w14:paraId="54A57C84" w14:textId="77777777" w:rsidR="003C1773" w:rsidRPr="00E554DE" w:rsidRDefault="003C1773" w:rsidP="003C1773">
      <w:pPr>
        <w:pStyle w:val="Overskrift4"/>
        <w:spacing w:before="0" w:after="200" w:afterAutospacing="0"/>
        <w:rPr>
          <w:rFonts w:eastAsiaTheme="minorHAnsi"/>
        </w:rPr>
      </w:pPr>
      <w:r w:rsidRPr="00877454">
        <w:t>Analyse og drøfting</w:t>
      </w:r>
    </w:p>
    <w:p w14:paraId="04A15B27" w14:textId="739426FE" w:rsidR="00303FD8" w:rsidRDefault="003C1773" w:rsidP="003C1773">
      <w:pPr>
        <w:spacing w:after="200" w:afterAutospacing="0"/>
        <w:rPr>
          <w:rFonts w:cs="Times New Roman"/>
          <w:szCs w:val="24"/>
        </w:rPr>
      </w:pPr>
      <w:r w:rsidRPr="00024E1A">
        <w:rPr>
          <w:rFonts w:cs="Times New Roman"/>
          <w:szCs w:val="24"/>
        </w:rPr>
        <w:t>Med utgangspunkt</w:t>
      </w:r>
      <w:r>
        <w:rPr>
          <w:rFonts w:cs="Times New Roman"/>
          <w:szCs w:val="24"/>
        </w:rPr>
        <w:t xml:space="preserve"> i data frå kartlegginga, skal du</w:t>
      </w:r>
      <w:r w:rsidRPr="00024E1A">
        <w:rPr>
          <w:rFonts w:cs="Times New Roman"/>
          <w:szCs w:val="24"/>
        </w:rPr>
        <w:t xml:space="preserve"> vel</w:t>
      </w:r>
      <w:r w:rsidR="00FA2845">
        <w:rPr>
          <w:rFonts w:cs="Times New Roman"/>
          <w:szCs w:val="24"/>
        </w:rPr>
        <w:t>je</w:t>
      </w:r>
      <w:r>
        <w:rPr>
          <w:rFonts w:cs="Times New Roman"/>
          <w:szCs w:val="24"/>
        </w:rPr>
        <w:t xml:space="preserve"> problemområde</w:t>
      </w:r>
      <w:r w:rsidR="00303FD8">
        <w:rPr>
          <w:rFonts w:cs="Times New Roman"/>
          <w:szCs w:val="24"/>
        </w:rPr>
        <w:t xml:space="preserve"> og formulere </w:t>
      </w:r>
      <w:r w:rsidR="003557CB">
        <w:rPr>
          <w:rFonts w:cs="Times New Roman"/>
          <w:szCs w:val="24"/>
        </w:rPr>
        <w:t xml:space="preserve"> ei problemstilling</w:t>
      </w:r>
      <w:r>
        <w:rPr>
          <w:rFonts w:cs="Times New Roman"/>
          <w:szCs w:val="24"/>
        </w:rPr>
        <w:t xml:space="preserve"> som </w:t>
      </w:r>
      <w:r w:rsidR="00CD7CBE">
        <w:rPr>
          <w:rFonts w:cs="Times New Roman"/>
          <w:szCs w:val="24"/>
        </w:rPr>
        <w:t>du skal jobbe</w:t>
      </w:r>
      <w:r>
        <w:rPr>
          <w:rFonts w:cs="Times New Roman"/>
          <w:szCs w:val="24"/>
        </w:rPr>
        <w:t xml:space="preserve"> målretta med.</w:t>
      </w:r>
      <w:r w:rsidRPr="00024E1A">
        <w:rPr>
          <w:rFonts w:cs="Times New Roman"/>
          <w:szCs w:val="24"/>
        </w:rPr>
        <w:t xml:space="preserve"> </w:t>
      </w:r>
      <w:r w:rsidR="00303FD8">
        <w:rPr>
          <w:rFonts w:cs="Times New Roman"/>
          <w:szCs w:val="24"/>
        </w:rPr>
        <w:t xml:space="preserve">Mange av pasientane har fleire problem/behov for pleie, og de vel å fordjupe dykk i </w:t>
      </w:r>
      <w:r w:rsidR="003557CB">
        <w:rPr>
          <w:rFonts w:cs="Times New Roman"/>
          <w:szCs w:val="24"/>
        </w:rPr>
        <w:t>eit</w:t>
      </w:r>
      <w:r w:rsidR="00303FD8">
        <w:rPr>
          <w:rFonts w:cs="Times New Roman"/>
          <w:szCs w:val="24"/>
        </w:rPr>
        <w:t xml:space="preserve"> av desse.</w:t>
      </w:r>
    </w:p>
    <w:p w14:paraId="7842E9ED" w14:textId="77777777" w:rsidR="003C1773" w:rsidRPr="00024E1A" w:rsidRDefault="003C1773" w:rsidP="003C1773">
      <w:pPr>
        <w:spacing w:after="200" w:afterAutospacing="0"/>
        <w:rPr>
          <w:rFonts w:cs="Times New Roman"/>
          <w:szCs w:val="24"/>
        </w:rPr>
      </w:pPr>
      <w:r w:rsidRPr="00024E1A">
        <w:rPr>
          <w:rFonts w:cs="Times New Roman"/>
          <w:szCs w:val="24"/>
        </w:rPr>
        <w:t>Systematiser den informasjonen som er kome fram i kartlegginga og vu</w:t>
      </w:r>
      <w:r>
        <w:rPr>
          <w:rFonts w:cs="Times New Roman"/>
          <w:szCs w:val="24"/>
        </w:rPr>
        <w:t xml:space="preserve">rder data opp mot teori. Her må du </w:t>
      </w:r>
      <w:r w:rsidRPr="00024E1A">
        <w:rPr>
          <w:rFonts w:cs="Times New Roman"/>
          <w:szCs w:val="24"/>
        </w:rPr>
        <w:t>referere til litteratur og oppdatert forsking</w:t>
      </w:r>
      <w:r>
        <w:rPr>
          <w:rFonts w:cs="Times New Roman"/>
          <w:szCs w:val="24"/>
        </w:rPr>
        <w:t xml:space="preserve"> (minimum</w:t>
      </w:r>
      <w:r w:rsidRPr="00024E1A">
        <w:rPr>
          <w:rFonts w:cs="Times New Roman"/>
          <w:szCs w:val="24"/>
        </w:rPr>
        <w:t xml:space="preserve"> ein artikkel). </w:t>
      </w:r>
    </w:p>
    <w:p w14:paraId="3A152ACD" w14:textId="77777777" w:rsidR="003C1773" w:rsidRPr="00877454" w:rsidRDefault="003C1773" w:rsidP="003C1773">
      <w:pPr>
        <w:pStyle w:val="Overskrift4"/>
        <w:spacing w:before="0" w:after="200" w:afterAutospacing="0"/>
      </w:pPr>
      <w:r>
        <w:t>Målvals</w:t>
      </w:r>
      <w:r w:rsidRPr="00877454">
        <w:t>prosess</w:t>
      </w:r>
    </w:p>
    <w:p w14:paraId="5917BE22" w14:textId="4B739D16" w:rsidR="003C1773" w:rsidRPr="00024E1A" w:rsidRDefault="003C1773" w:rsidP="003C1773">
      <w:pPr>
        <w:spacing w:after="200" w:afterAutospacing="0"/>
        <w:rPr>
          <w:rFonts w:cs="Times New Roman"/>
          <w:szCs w:val="24"/>
        </w:rPr>
      </w:pPr>
      <w:r>
        <w:rPr>
          <w:rFonts w:cs="Times New Roman"/>
          <w:szCs w:val="24"/>
        </w:rPr>
        <w:t>Formuler</w:t>
      </w:r>
      <w:r w:rsidR="00547889">
        <w:rPr>
          <w:rFonts w:cs="Times New Roman"/>
          <w:szCs w:val="24"/>
        </w:rPr>
        <w:t xml:space="preserve"> hovudmål og dersom det er aktuelt tek du med delmål.</w:t>
      </w:r>
      <w:r>
        <w:rPr>
          <w:rFonts w:cs="Times New Roman"/>
          <w:szCs w:val="24"/>
        </w:rPr>
        <w:t xml:space="preserve"> Grunngje val av mål med teori.</w:t>
      </w:r>
    </w:p>
    <w:p w14:paraId="7EE5F903" w14:textId="77777777" w:rsidR="003C1773" w:rsidRPr="00B079C5" w:rsidRDefault="003C1773" w:rsidP="003C1773">
      <w:pPr>
        <w:pStyle w:val="Overskrift4"/>
        <w:spacing w:before="0" w:after="200" w:afterAutospacing="0"/>
      </w:pPr>
      <w:r>
        <w:lastRenderedPageBreak/>
        <w:t>Tiltak med gjennomføringsplan / metode</w:t>
      </w:r>
    </w:p>
    <w:p w14:paraId="578EE00D" w14:textId="25BE462E" w:rsidR="003C1773" w:rsidRPr="00024E1A" w:rsidRDefault="003C1773" w:rsidP="003C1773">
      <w:pPr>
        <w:spacing w:after="200" w:afterAutospacing="0"/>
        <w:rPr>
          <w:rFonts w:cs="Times New Roman"/>
          <w:szCs w:val="24"/>
        </w:rPr>
      </w:pPr>
      <w:r>
        <w:rPr>
          <w:rFonts w:cs="Times New Roman"/>
          <w:szCs w:val="24"/>
        </w:rPr>
        <w:t>Formuler</w:t>
      </w:r>
      <w:r w:rsidRPr="00024E1A">
        <w:rPr>
          <w:rFonts w:cs="Times New Roman"/>
          <w:szCs w:val="24"/>
        </w:rPr>
        <w:t xml:space="preserve"> </w:t>
      </w:r>
      <w:r w:rsidR="00B52D19">
        <w:rPr>
          <w:rFonts w:cs="Times New Roman"/>
          <w:szCs w:val="24"/>
        </w:rPr>
        <w:t xml:space="preserve">forslag til </w:t>
      </w:r>
      <w:r w:rsidRPr="00024E1A">
        <w:rPr>
          <w:rFonts w:cs="Times New Roman"/>
          <w:szCs w:val="24"/>
        </w:rPr>
        <w:t xml:space="preserve">tiltak som kan setjast i verk for å nå måla som er skissert. </w:t>
      </w:r>
      <w:r>
        <w:rPr>
          <w:rFonts w:cs="Times New Roman"/>
          <w:szCs w:val="24"/>
        </w:rPr>
        <w:t>Tiltaka</w:t>
      </w:r>
      <w:r w:rsidRPr="00024E1A">
        <w:rPr>
          <w:rFonts w:cs="Times New Roman"/>
          <w:szCs w:val="24"/>
        </w:rPr>
        <w:t xml:space="preserve"> </w:t>
      </w:r>
      <w:r w:rsidR="00402FBC" w:rsidRPr="00402FBC">
        <w:rPr>
          <w:rFonts w:cs="Times New Roman"/>
          <w:szCs w:val="24"/>
        </w:rPr>
        <w:t>k</w:t>
      </w:r>
      <w:r w:rsidR="00CD7CBE" w:rsidRPr="00402FBC">
        <w:rPr>
          <w:rFonts w:cs="Times New Roman"/>
          <w:szCs w:val="24"/>
        </w:rPr>
        <w:t>an</w:t>
      </w:r>
      <w:r w:rsidR="00CD7CBE">
        <w:rPr>
          <w:rFonts w:cs="Times New Roman"/>
          <w:szCs w:val="24"/>
        </w:rPr>
        <w:t xml:space="preserve"> vere</w:t>
      </w:r>
      <w:r w:rsidRPr="00024E1A">
        <w:rPr>
          <w:rFonts w:cs="Times New Roman"/>
          <w:szCs w:val="24"/>
        </w:rPr>
        <w:t xml:space="preserve"> observa</w:t>
      </w:r>
      <w:r>
        <w:rPr>
          <w:rFonts w:cs="Times New Roman"/>
          <w:szCs w:val="24"/>
        </w:rPr>
        <w:t xml:space="preserve">sjonar, informasjon og handling. Det må koma fram tydlege beskrivingar av korleis dette skal gjerast, og </w:t>
      </w:r>
      <w:proofErr w:type="spellStart"/>
      <w:r>
        <w:rPr>
          <w:rFonts w:cs="Times New Roman"/>
          <w:szCs w:val="24"/>
        </w:rPr>
        <w:t>evt</w:t>
      </w:r>
      <w:proofErr w:type="spellEnd"/>
      <w:r>
        <w:rPr>
          <w:rFonts w:cs="Times New Roman"/>
          <w:szCs w:val="24"/>
        </w:rPr>
        <w:t xml:space="preserve">. kva metode som skal nyttast. Bruk teori frå </w:t>
      </w:r>
      <w:proofErr w:type="spellStart"/>
      <w:r w:rsidR="001A1E4E">
        <w:rPr>
          <w:rFonts w:cs="Times New Roman"/>
          <w:szCs w:val="24"/>
        </w:rPr>
        <w:t>bl.a</w:t>
      </w:r>
      <w:proofErr w:type="spellEnd"/>
      <w:r w:rsidR="001A1E4E">
        <w:rPr>
          <w:rFonts w:cs="Times New Roman"/>
          <w:szCs w:val="24"/>
        </w:rPr>
        <w:t xml:space="preserve"> </w:t>
      </w:r>
      <w:proofErr w:type="spellStart"/>
      <w:r>
        <w:rPr>
          <w:rFonts w:cs="Times New Roman"/>
          <w:szCs w:val="24"/>
        </w:rPr>
        <w:t>pensu</w:t>
      </w:r>
      <w:r w:rsidR="00CD7CBE">
        <w:rPr>
          <w:rFonts w:cs="Times New Roman"/>
          <w:szCs w:val="24"/>
        </w:rPr>
        <w:t>mlitteratur</w:t>
      </w:r>
      <w:proofErr w:type="spellEnd"/>
      <w:r w:rsidR="00CD7CBE">
        <w:rPr>
          <w:rFonts w:cs="Times New Roman"/>
          <w:szCs w:val="24"/>
        </w:rPr>
        <w:t xml:space="preserve"> og </w:t>
      </w:r>
      <w:r>
        <w:rPr>
          <w:rFonts w:cs="Times New Roman"/>
          <w:szCs w:val="24"/>
        </w:rPr>
        <w:t>artiklar til å grunngje tiltaka dine.</w:t>
      </w:r>
    </w:p>
    <w:p w14:paraId="1F362539" w14:textId="77777777" w:rsidR="003C1773" w:rsidRPr="00877454" w:rsidRDefault="003C1773" w:rsidP="003C1773">
      <w:pPr>
        <w:pStyle w:val="Overskrift4"/>
        <w:spacing w:before="0" w:after="200" w:afterAutospacing="0"/>
      </w:pPr>
      <w:r>
        <w:t>Evaluering</w:t>
      </w:r>
    </w:p>
    <w:p w14:paraId="7B3EAEA8" w14:textId="28E647BB" w:rsidR="003C1773" w:rsidRPr="00AD06F4" w:rsidRDefault="00B52D19" w:rsidP="003C1773">
      <w:pPr>
        <w:spacing w:after="200" w:afterAutospacing="0"/>
        <w:rPr>
          <w:rFonts w:cs="Times New Roman"/>
          <w:szCs w:val="24"/>
        </w:rPr>
      </w:pPr>
      <w:r>
        <w:rPr>
          <w:rFonts w:cs="Times New Roman"/>
          <w:szCs w:val="24"/>
        </w:rPr>
        <w:t>Formuler en plan for evaluering av tiltaka.</w:t>
      </w:r>
    </w:p>
    <w:p w14:paraId="6FA867E5" w14:textId="30738F00" w:rsidR="007E20D7" w:rsidRPr="007E20D7" w:rsidRDefault="003C1773" w:rsidP="007E20D7">
      <w:pPr>
        <w:pStyle w:val="Overskrift3"/>
        <w:spacing w:before="0" w:after="200" w:afterAutospacing="0"/>
        <w:rPr>
          <w:rFonts w:cs="Times New Roman"/>
          <w:szCs w:val="24"/>
        </w:rPr>
      </w:pPr>
      <w:bookmarkStart w:id="22" w:name="_Toc489859123"/>
      <w:bookmarkStart w:id="23" w:name="_Toc491511690"/>
      <w:r>
        <w:t xml:space="preserve">Vurdering av </w:t>
      </w:r>
      <w:bookmarkEnd w:id="22"/>
      <w:bookmarkEnd w:id="23"/>
      <w:r w:rsidR="00B52D19">
        <w:t>skriftleg oppgåve</w:t>
      </w:r>
    </w:p>
    <w:p w14:paraId="37ED0DF8" w14:textId="38324ED6" w:rsidR="00940633" w:rsidRPr="00B52D19" w:rsidRDefault="00B52D19" w:rsidP="00EC704C">
      <w:r>
        <w:t>O</w:t>
      </w:r>
      <w:r w:rsidR="00670A05">
        <w:t>ppgåva</w:t>
      </w:r>
      <w:r w:rsidR="003C1773" w:rsidRPr="00AE0093">
        <w:t xml:space="preserve"> blir vurdert etter følgjande kriterier: </w:t>
      </w:r>
    </w:p>
    <w:p w14:paraId="0882E31E" w14:textId="345BCB0E" w:rsidR="00940633" w:rsidRDefault="00940633" w:rsidP="003C1773">
      <w:pPr>
        <w:numPr>
          <w:ilvl w:val="0"/>
          <w:numId w:val="31"/>
        </w:numPr>
        <w:spacing w:after="0" w:afterAutospacing="0"/>
        <w:rPr>
          <w:rFonts w:cs="Times New Roman"/>
          <w:szCs w:val="24"/>
        </w:rPr>
      </w:pPr>
      <w:r>
        <w:rPr>
          <w:rFonts w:cs="Times New Roman"/>
          <w:szCs w:val="24"/>
        </w:rPr>
        <w:t xml:space="preserve">At pasienten/brukar og praksisplassen er </w:t>
      </w:r>
      <w:proofErr w:type="spellStart"/>
      <w:r w:rsidR="00AE0093">
        <w:rPr>
          <w:rFonts w:cs="Times New Roman"/>
          <w:szCs w:val="24"/>
        </w:rPr>
        <w:t>anonymisert</w:t>
      </w:r>
      <w:proofErr w:type="spellEnd"/>
    </w:p>
    <w:p w14:paraId="7BB86E24" w14:textId="3DF9A499" w:rsidR="007E20D7" w:rsidRPr="004E2FAD" w:rsidRDefault="007E20D7" w:rsidP="004E2FAD">
      <w:pPr>
        <w:numPr>
          <w:ilvl w:val="0"/>
          <w:numId w:val="31"/>
        </w:numPr>
        <w:spacing w:after="0" w:afterAutospacing="0"/>
        <w:rPr>
          <w:rFonts w:cs="Times New Roman"/>
          <w:szCs w:val="24"/>
        </w:rPr>
      </w:pPr>
      <w:r>
        <w:rPr>
          <w:rFonts w:cs="Times New Roman"/>
          <w:szCs w:val="24"/>
        </w:rPr>
        <w:t>Om s</w:t>
      </w:r>
      <w:r w:rsidRPr="00024E1A">
        <w:rPr>
          <w:rFonts w:cs="Times New Roman"/>
          <w:szCs w:val="24"/>
        </w:rPr>
        <w:t>tudenten</w:t>
      </w:r>
      <w:r>
        <w:rPr>
          <w:rFonts w:cs="Times New Roman"/>
          <w:szCs w:val="24"/>
        </w:rPr>
        <w:t xml:space="preserve"> syner forståing for pasienten/</w:t>
      </w:r>
      <w:r w:rsidRPr="00024E1A">
        <w:rPr>
          <w:rFonts w:cs="Times New Roman"/>
          <w:szCs w:val="24"/>
        </w:rPr>
        <w:t>brukar sitt behov for pleie og omsorg</w:t>
      </w:r>
      <w:r>
        <w:rPr>
          <w:rFonts w:cs="Times New Roman"/>
          <w:szCs w:val="24"/>
        </w:rPr>
        <w:t xml:space="preserve"> og har fokus på medverknad</w:t>
      </w:r>
    </w:p>
    <w:p w14:paraId="204FBDE8" w14:textId="77777777" w:rsidR="003C1773" w:rsidRPr="00024E1A" w:rsidRDefault="003C1773" w:rsidP="003C1773">
      <w:pPr>
        <w:numPr>
          <w:ilvl w:val="0"/>
          <w:numId w:val="31"/>
        </w:numPr>
        <w:spacing w:after="0" w:afterAutospacing="0"/>
        <w:rPr>
          <w:rFonts w:cs="Times New Roman"/>
          <w:szCs w:val="24"/>
        </w:rPr>
      </w:pPr>
      <w:r>
        <w:rPr>
          <w:rFonts w:cs="Times New Roman"/>
          <w:szCs w:val="24"/>
        </w:rPr>
        <w:t>Om studenten k</w:t>
      </w:r>
      <w:r w:rsidRPr="00024E1A">
        <w:rPr>
          <w:rFonts w:cs="Times New Roman"/>
          <w:szCs w:val="24"/>
        </w:rPr>
        <w:t>an gjera ei heils</w:t>
      </w:r>
      <w:r w:rsidR="00395980">
        <w:rPr>
          <w:rFonts w:cs="Times New Roman"/>
          <w:szCs w:val="24"/>
        </w:rPr>
        <w:t>kapleg kartlegging av pasient/</w:t>
      </w:r>
      <w:r w:rsidRPr="00024E1A">
        <w:rPr>
          <w:rFonts w:cs="Times New Roman"/>
          <w:szCs w:val="24"/>
        </w:rPr>
        <w:t>brukar og hans</w:t>
      </w:r>
      <w:r w:rsidR="00395980">
        <w:rPr>
          <w:rFonts w:cs="Times New Roman"/>
          <w:szCs w:val="24"/>
        </w:rPr>
        <w:t>/hennar</w:t>
      </w:r>
      <w:r w:rsidRPr="00024E1A">
        <w:rPr>
          <w:rFonts w:cs="Times New Roman"/>
          <w:szCs w:val="24"/>
        </w:rPr>
        <w:t xml:space="preserve"> situasjon </w:t>
      </w:r>
    </w:p>
    <w:p w14:paraId="2E35361D" w14:textId="77777777" w:rsidR="003C1773" w:rsidRPr="00024E1A" w:rsidRDefault="003C1773" w:rsidP="003C1773">
      <w:pPr>
        <w:numPr>
          <w:ilvl w:val="0"/>
          <w:numId w:val="31"/>
        </w:numPr>
        <w:spacing w:after="0" w:afterAutospacing="0"/>
        <w:rPr>
          <w:rFonts w:cs="Times New Roman"/>
          <w:i/>
          <w:szCs w:val="24"/>
        </w:rPr>
      </w:pPr>
      <w:r>
        <w:rPr>
          <w:rFonts w:cs="Times New Roman"/>
          <w:szCs w:val="24"/>
        </w:rPr>
        <w:t>Om studenten e</w:t>
      </w:r>
      <w:r w:rsidRPr="00024E1A">
        <w:rPr>
          <w:rFonts w:cs="Times New Roman"/>
          <w:szCs w:val="24"/>
        </w:rPr>
        <w:t>r presis og nøyaktig og vis</w:t>
      </w:r>
      <w:r w:rsidR="00395980">
        <w:rPr>
          <w:rFonts w:cs="Times New Roman"/>
          <w:szCs w:val="24"/>
        </w:rPr>
        <w:t>er evne til systematisk tenking samt om GAVE blir bruk</w:t>
      </w:r>
    </w:p>
    <w:p w14:paraId="4A69BF4A" w14:textId="77777777" w:rsidR="003C1773" w:rsidRPr="00024E1A" w:rsidRDefault="003C1773" w:rsidP="003C1773">
      <w:pPr>
        <w:numPr>
          <w:ilvl w:val="0"/>
          <w:numId w:val="31"/>
        </w:numPr>
        <w:spacing w:after="0" w:afterAutospacing="0"/>
        <w:rPr>
          <w:rFonts w:cs="Times New Roman"/>
          <w:szCs w:val="24"/>
        </w:rPr>
      </w:pPr>
      <w:r>
        <w:rPr>
          <w:rFonts w:cs="Times New Roman"/>
          <w:szCs w:val="24"/>
        </w:rPr>
        <w:t>Om s</w:t>
      </w:r>
      <w:r w:rsidRPr="00024E1A">
        <w:rPr>
          <w:rFonts w:cs="Times New Roman"/>
          <w:szCs w:val="24"/>
        </w:rPr>
        <w:t>tudenten brukar Felleskatalogen</w:t>
      </w:r>
    </w:p>
    <w:p w14:paraId="55DC6208" w14:textId="77777777" w:rsidR="003C1773" w:rsidRPr="00024E1A" w:rsidRDefault="003C1773" w:rsidP="003C1773">
      <w:pPr>
        <w:numPr>
          <w:ilvl w:val="0"/>
          <w:numId w:val="31"/>
        </w:numPr>
        <w:spacing w:after="0" w:afterAutospacing="0"/>
        <w:rPr>
          <w:rFonts w:cs="Times New Roman"/>
          <w:szCs w:val="24"/>
        </w:rPr>
      </w:pPr>
      <w:r>
        <w:rPr>
          <w:rFonts w:cs="Times New Roman"/>
          <w:szCs w:val="24"/>
        </w:rPr>
        <w:t>Om studenten s</w:t>
      </w:r>
      <w:r w:rsidRPr="00024E1A">
        <w:rPr>
          <w:rFonts w:cs="Times New Roman"/>
          <w:szCs w:val="24"/>
        </w:rPr>
        <w:t>yner evne til sjølvstendig handsaming av kunnskap</w:t>
      </w:r>
    </w:p>
    <w:p w14:paraId="02A9B92F" w14:textId="65289574" w:rsidR="003C1773" w:rsidRPr="00231389" w:rsidRDefault="003C1773" w:rsidP="003C1773">
      <w:pPr>
        <w:numPr>
          <w:ilvl w:val="0"/>
          <w:numId w:val="31"/>
        </w:numPr>
        <w:spacing w:after="0" w:afterAutospacing="0"/>
        <w:rPr>
          <w:rFonts w:cs="Times New Roman"/>
          <w:szCs w:val="24"/>
        </w:rPr>
      </w:pPr>
      <w:r>
        <w:rPr>
          <w:rFonts w:cs="Times New Roman"/>
          <w:szCs w:val="24"/>
        </w:rPr>
        <w:t>Om</w:t>
      </w:r>
      <w:r w:rsidRPr="00024E1A">
        <w:rPr>
          <w:rFonts w:cs="Times New Roman"/>
          <w:szCs w:val="24"/>
        </w:rPr>
        <w:t xml:space="preserve"> godkjend og relevant litteratur</w:t>
      </w:r>
      <w:r>
        <w:rPr>
          <w:rFonts w:cs="Times New Roman"/>
          <w:szCs w:val="24"/>
        </w:rPr>
        <w:t xml:space="preserve"> er </w:t>
      </w:r>
      <w:r w:rsidR="00AE0093">
        <w:rPr>
          <w:rFonts w:cs="Times New Roman"/>
          <w:szCs w:val="24"/>
        </w:rPr>
        <w:t>nytta i svaret</w:t>
      </w:r>
    </w:p>
    <w:p w14:paraId="59B87747" w14:textId="77777777" w:rsidR="00702AB7" w:rsidRDefault="00702AB7">
      <w:pPr>
        <w:rPr>
          <w:rFonts w:ascii="Berlin Sans FB Demi" w:eastAsiaTheme="majorEastAsia" w:hAnsi="Berlin Sans FB Demi" w:cstheme="majorBidi"/>
          <w:b/>
          <w:bCs/>
          <w:sz w:val="28"/>
          <w:szCs w:val="28"/>
        </w:rPr>
      </w:pPr>
      <w:bookmarkStart w:id="24" w:name="_Toc489859124"/>
      <w:bookmarkStart w:id="25" w:name="_Toc491511691"/>
      <w:r>
        <w:br w:type="page"/>
      </w:r>
    </w:p>
    <w:p w14:paraId="4431DF3F" w14:textId="5746FF2E" w:rsidR="003C1773" w:rsidRPr="0037436E" w:rsidRDefault="003C1773" w:rsidP="003C1773">
      <w:pPr>
        <w:pStyle w:val="Overskrift1"/>
        <w:numPr>
          <w:ilvl w:val="0"/>
          <w:numId w:val="7"/>
        </w:numPr>
        <w:spacing w:after="200" w:afterAutospacing="0"/>
      </w:pPr>
      <w:r w:rsidRPr="0037436E">
        <w:lastRenderedPageBreak/>
        <w:t>Vurdering</w:t>
      </w:r>
      <w:bookmarkEnd w:id="24"/>
      <w:bookmarkEnd w:id="25"/>
    </w:p>
    <w:p w14:paraId="484E3CF2" w14:textId="77BE6EEB" w:rsidR="003C1773" w:rsidRPr="00F56D62" w:rsidRDefault="003C1773" w:rsidP="003C1773">
      <w:pPr>
        <w:autoSpaceDE w:val="0"/>
        <w:autoSpaceDN w:val="0"/>
        <w:spacing w:after="200" w:afterAutospacing="0"/>
        <w:rPr>
          <w:color w:val="000000"/>
        </w:rPr>
      </w:pPr>
      <w:r w:rsidRPr="0037436E">
        <w:rPr>
          <w:color w:val="000000"/>
        </w:rPr>
        <w:t xml:space="preserve">Det skal gjennomførast </w:t>
      </w:r>
      <w:r w:rsidR="00F56D62">
        <w:rPr>
          <w:color w:val="000000"/>
        </w:rPr>
        <w:t xml:space="preserve">midtvegs- og sluttvurdering. </w:t>
      </w:r>
      <w:r w:rsidRPr="0037436E">
        <w:rPr>
          <w:color w:val="000000"/>
        </w:rPr>
        <w:t xml:space="preserve">Vurderinga er heimla i </w:t>
      </w:r>
      <w:r w:rsidRPr="0037436E">
        <w:rPr>
          <w:i/>
        </w:rPr>
        <w:t xml:space="preserve">Forskrift om opptak, studium og eksamen </w:t>
      </w:r>
      <w:r w:rsidR="00B4001D">
        <w:rPr>
          <w:i/>
        </w:rPr>
        <w:t xml:space="preserve">ved Høgskulen på Vestlandet </w:t>
      </w:r>
      <w:r w:rsidRPr="0037436E">
        <w:t xml:space="preserve">(sjå: </w:t>
      </w:r>
      <w:hyperlink r:id="rId10" w:history="1">
        <w:r w:rsidR="00B4001D" w:rsidRPr="00241B15">
          <w:rPr>
            <w:rStyle w:val="Hyperkobling"/>
          </w:rPr>
          <w:t>https://lovdata.no/dokument/SF/forskrift/2016-12-21-1851#</w:t>
        </w:r>
      </w:hyperlink>
      <w:r w:rsidR="00B4001D">
        <w:t xml:space="preserve"> ), </w:t>
      </w:r>
      <w:r w:rsidRPr="0037436E">
        <w:t xml:space="preserve">medan vurderingskriteria er å finne i studieplanen </w:t>
      </w:r>
      <w:r w:rsidR="00AE0093">
        <w:t>til emnet</w:t>
      </w:r>
      <w:r w:rsidRPr="006D340E">
        <w:t xml:space="preserve"> </w:t>
      </w:r>
      <w:r w:rsidR="002A62B1">
        <w:t>VPL</w:t>
      </w:r>
      <w:r w:rsidRPr="006D340E">
        <w:t xml:space="preserve">5-210, Praksisopplæring innan helsefagleg arbeid (sjå link i slutten av heftet). </w:t>
      </w:r>
    </w:p>
    <w:p w14:paraId="7C84DE36" w14:textId="77777777" w:rsidR="00234B3D" w:rsidRPr="00234B3D" w:rsidRDefault="00234B3D" w:rsidP="00234B3D">
      <w:pPr>
        <w:pStyle w:val="Listeavsnitt"/>
        <w:autoSpaceDE w:val="0"/>
        <w:autoSpaceDN w:val="0"/>
        <w:spacing w:after="240"/>
        <w:ind w:left="0"/>
        <w:rPr>
          <w:rFonts w:eastAsia="Times New Roman"/>
        </w:rPr>
      </w:pPr>
      <w:bookmarkStart w:id="26" w:name="_Toc489859125"/>
      <w:r w:rsidRPr="00234B3D">
        <w:rPr>
          <w:rFonts w:eastAsia="Times New Roman"/>
        </w:rPr>
        <w:t xml:space="preserve">De skal vurdere studenten på grunnlag av om han/ho har oppfylt læreavtalen, korleis han/ho tek til seg rettleiing, korleis han/ho utfører faglege oppgåver og korleis relasjonen til og samhandlinga med brukarar er. </w:t>
      </w:r>
    </w:p>
    <w:p w14:paraId="104DB6B4" w14:textId="77777777" w:rsidR="00615AF1" w:rsidRPr="00214209" w:rsidRDefault="003C1773" w:rsidP="00214209">
      <w:pPr>
        <w:pStyle w:val="Overskrift2"/>
        <w:numPr>
          <w:ilvl w:val="1"/>
          <w:numId w:val="7"/>
        </w:numPr>
        <w:spacing w:before="0" w:after="200" w:afterAutospacing="0"/>
      </w:pPr>
      <w:bookmarkStart w:id="27" w:name="_Toc491511692"/>
      <w:r w:rsidRPr="0037436E">
        <w:t>Midtvegs</w:t>
      </w:r>
      <w:r>
        <w:t>vurdering</w:t>
      </w:r>
      <w:bookmarkEnd w:id="26"/>
      <w:bookmarkEnd w:id="27"/>
    </w:p>
    <w:p w14:paraId="1066DF40" w14:textId="77777777" w:rsidR="00214209" w:rsidRDefault="00214209" w:rsidP="00214209">
      <w:pPr>
        <w:autoSpaceDE w:val="0"/>
        <w:autoSpaceDN w:val="0"/>
        <w:spacing w:after="200" w:afterAutospacing="0"/>
        <w:rPr>
          <w:color w:val="000000"/>
        </w:rPr>
      </w:pPr>
      <w:r>
        <w:rPr>
          <w:color w:val="000000"/>
        </w:rPr>
        <w:t>I samband med praksisbesøk frå kontaktlærar skal det gjennomførast ein midtvegsvurdering. Ein får best utbyte av denne dersom student og rettleiar gjer ei sams vurdering før kontaktlærar kjem. Studenten må førebu seg og fylla ut eigenvurdering før midtvegsvurderinga.</w:t>
      </w:r>
    </w:p>
    <w:p w14:paraId="558F5525" w14:textId="77777777" w:rsidR="00214209" w:rsidRDefault="00214209" w:rsidP="00214209">
      <w:pPr>
        <w:autoSpaceDE w:val="0"/>
        <w:autoSpaceDN w:val="0"/>
        <w:spacing w:after="240"/>
        <w:rPr>
          <w:color w:val="000000"/>
        </w:rPr>
      </w:pPr>
      <w:r>
        <w:rPr>
          <w:color w:val="000000"/>
        </w:rPr>
        <w:t>Det er studenten som avtalar tid for vurderinga (med både kontaktlærarar og rettleiar). Når møtet startar, avtalar de om det er student eller kontaktlærar som skriv referatet.</w:t>
      </w:r>
    </w:p>
    <w:p w14:paraId="76C23D70" w14:textId="77777777" w:rsidR="003C1773" w:rsidRPr="0037436E" w:rsidRDefault="00214209" w:rsidP="003C1773">
      <w:pPr>
        <w:autoSpaceDE w:val="0"/>
        <w:autoSpaceDN w:val="0"/>
        <w:spacing w:after="200" w:afterAutospacing="0"/>
        <w:rPr>
          <w:color w:val="000000"/>
        </w:rPr>
      </w:pPr>
      <w:r>
        <w:t xml:space="preserve">Dersom rettleiar elle student </w:t>
      </w:r>
      <w:r w:rsidR="003C1773" w:rsidRPr="00231389">
        <w:t>ynskjer å snakke med kontaktlæraren ål</w:t>
      </w:r>
      <w:r>
        <w:t>eine i samband med besøket</w:t>
      </w:r>
      <w:r w:rsidR="003C1773" w:rsidRPr="00231389">
        <w:t xml:space="preserve">, </w:t>
      </w:r>
      <w:r>
        <w:rPr>
          <w:color w:val="000000"/>
        </w:rPr>
        <w:t xml:space="preserve">må dette meldast frå om </w:t>
      </w:r>
      <w:r w:rsidR="003C1773" w:rsidRPr="0037436E">
        <w:rPr>
          <w:color w:val="000000"/>
        </w:rPr>
        <w:t xml:space="preserve">på førehand. </w:t>
      </w:r>
    </w:p>
    <w:p w14:paraId="14BBD917" w14:textId="32D64637" w:rsidR="003C1773" w:rsidRPr="00615AF1" w:rsidRDefault="003C1773" w:rsidP="00615AF1">
      <w:pPr>
        <w:autoSpaceDE w:val="0"/>
        <w:autoSpaceDN w:val="0"/>
        <w:spacing w:after="200" w:afterAutospacing="0"/>
        <w:rPr>
          <w:color w:val="000000"/>
        </w:rPr>
      </w:pPr>
      <w:r>
        <w:rPr>
          <w:color w:val="000000"/>
        </w:rPr>
        <w:t xml:space="preserve">Vurderinga tek vanlegvis 1 time. </w:t>
      </w:r>
      <w:r w:rsidR="00214209" w:rsidRPr="00C54271">
        <w:rPr>
          <w:color w:val="000000"/>
        </w:rPr>
        <w:t>Ein tek for seg læreavtalen og ser på om framgangen er i samsvar med den.</w:t>
      </w:r>
      <w:r w:rsidR="00214209">
        <w:rPr>
          <w:color w:val="000000"/>
        </w:rPr>
        <w:t xml:space="preserve"> </w:t>
      </w:r>
      <w:r w:rsidR="00AE0093">
        <w:rPr>
          <w:color w:val="000000"/>
        </w:rPr>
        <w:t>Det er viktig å få fram k</w:t>
      </w:r>
      <w:r>
        <w:rPr>
          <w:color w:val="000000"/>
        </w:rPr>
        <w:t>or langt er studenten kommen i høve å nå målsetjinga og kva må studenten job</w:t>
      </w:r>
      <w:r w:rsidR="00214209">
        <w:rPr>
          <w:color w:val="000000"/>
        </w:rPr>
        <w:t>be med fram mot sluttvurderinga</w:t>
      </w:r>
      <w:r>
        <w:rPr>
          <w:color w:val="000000"/>
        </w:rPr>
        <w:t>. Student, rettleiar og lærar skri</w:t>
      </w:r>
      <w:r w:rsidR="00214209">
        <w:rPr>
          <w:color w:val="000000"/>
        </w:rPr>
        <w:t>v og under på skjema for midtvegsvurdering</w:t>
      </w:r>
      <w:r>
        <w:rPr>
          <w:color w:val="000000"/>
        </w:rPr>
        <w:t xml:space="preserve">. Det </w:t>
      </w:r>
      <w:r w:rsidR="005A3D48">
        <w:rPr>
          <w:color w:val="000000"/>
        </w:rPr>
        <w:t xml:space="preserve">må komme </w:t>
      </w:r>
      <w:r>
        <w:rPr>
          <w:color w:val="000000"/>
        </w:rPr>
        <w:t xml:space="preserve">tydleg fram kva </w:t>
      </w:r>
      <w:r w:rsidR="00615AF1">
        <w:rPr>
          <w:color w:val="000000"/>
        </w:rPr>
        <w:t>studenten skal jobbe vidare med.</w:t>
      </w:r>
    </w:p>
    <w:p w14:paraId="05841450" w14:textId="77777777" w:rsidR="00615AF1" w:rsidRPr="004630BF" w:rsidRDefault="00615AF1" w:rsidP="00234B3D">
      <w:pPr>
        <w:pStyle w:val="Overskrift2"/>
        <w:numPr>
          <w:ilvl w:val="1"/>
          <w:numId w:val="7"/>
        </w:numPr>
        <w:spacing w:before="0" w:after="200" w:afterAutospacing="0"/>
      </w:pPr>
      <w:bookmarkStart w:id="28" w:name="_Toc478116039"/>
      <w:bookmarkStart w:id="29" w:name="_Toc491511693"/>
      <w:r w:rsidRPr="004630BF">
        <w:lastRenderedPageBreak/>
        <w:t>Slutt</w:t>
      </w:r>
      <w:r>
        <w:t>vurdering</w:t>
      </w:r>
      <w:bookmarkEnd w:id="28"/>
      <w:bookmarkEnd w:id="29"/>
    </w:p>
    <w:p w14:paraId="370BE315" w14:textId="70C5AB1B" w:rsidR="00615AF1" w:rsidRDefault="00615AF1" w:rsidP="00615AF1">
      <w:pPr>
        <w:autoSpaceDE w:val="0"/>
        <w:autoSpaceDN w:val="0"/>
        <w:spacing w:after="240"/>
        <w:rPr>
          <w:color w:val="000000"/>
        </w:rPr>
      </w:pPr>
      <w:r>
        <w:rPr>
          <w:color w:val="000000"/>
        </w:rPr>
        <w:t>Sluttvurdering utførast av rettleiar og student, lærar deltek ikkje på denne. Rettleiar skriv vurderinga. Studenten har ansvar for å levere vurde</w:t>
      </w:r>
      <w:r w:rsidR="001453E6">
        <w:rPr>
          <w:color w:val="000000"/>
        </w:rPr>
        <w:t xml:space="preserve">ringsskjema </w:t>
      </w:r>
      <w:r w:rsidR="00670A05">
        <w:rPr>
          <w:color w:val="000000"/>
        </w:rPr>
        <w:t xml:space="preserve">i </w:t>
      </w:r>
      <w:proofErr w:type="spellStart"/>
      <w:r w:rsidR="00670A05">
        <w:rPr>
          <w:color w:val="000000"/>
        </w:rPr>
        <w:t>wiseflow</w:t>
      </w:r>
      <w:proofErr w:type="spellEnd"/>
      <w:r w:rsidR="00670A05">
        <w:rPr>
          <w:color w:val="000000"/>
        </w:rPr>
        <w:t xml:space="preserve"> </w:t>
      </w:r>
      <w:proofErr w:type="spellStart"/>
      <w:r w:rsidR="00670A05">
        <w:rPr>
          <w:color w:val="000000"/>
        </w:rPr>
        <w:t>innen</w:t>
      </w:r>
      <w:proofErr w:type="spellEnd"/>
      <w:r w:rsidR="00670A05">
        <w:rPr>
          <w:color w:val="000000"/>
        </w:rPr>
        <w:t xml:space="preserve"> </w:t>
      </w:r>
      <w:r w:rsidR="001A1E4E">
        <w:rPr>
          <w:color w:val="000000"/>
        </w:rPr>
        <w:t>3.januar 2019.</w:t>
      </w:r>
      <w:r>
        <w:rPr>
          <w:color w:val="000000"/>
        </w:rPr>
        <w:t xml:space="preserve"> </w:t>
      </w:r>
    </w:p>
    <w:p w14:paraId="5E1361F0" w14:textId="77777777" w:rsidR="00615AF1" w:rsidRPr="00615AF1" w:rsidRDefault="00615AF1" w:rsidP="00615AF1">
      <w:pPr>
        <w:autoSpaceDE w:val="0"/>
        <w:autoSpaceDN w:val="0"/>
        <w:spacing w:after="240"/>
        <w:rPr>
          <w:rFonts w:eastAsia="Times New Roman"/>
        </w:rPr>
      </w:pPr>
      <w:r>
        <w:rPr>
          <w:color w:val="000000"/>
        </w:rPr>
        <w:t>Det er viktig at de er ærlege når de skriv vurderingane, og at de skriv d</w:t>
      </w:r>
      <w:r>
        <w:rPr>
          <w:rFonts w:eastAsia="Times New Roman"/>
        </w:rPr>
        <w:t xml:space="preserve">et de faktisk opplev. Slik gjer de studenten høve til å arbeide vidare med det som er spesielt utfordrande. </w:t>
      </w:r>
    </w:p>
    <w:p w14:paraId="28A10EB4" w14:textId="77777777" w:rsidR="00615AF1" w:rsidRPr="004630BF" w:rsidRDefault="00615AF1" w:rsidP="00234B3D">
      <w:pPr>
        <w:pStyle w:val="Overskrift2"/>
        <w:numPr>
          <w:ilvl w:val="1"/>
          <w:numId w:val="7"/>
        </w:numPr>
        <w:spacing w:before="0" w:after="200" w:afterAutospacing="0"/>
      </w:pPr>
      <w:bookmarkStart w:id="30" w:name="_Toc478116040"/>
      <w:bookmarkStart w:id="31" w:name="_Toc491511694"/>
      <w:bookmarkStart w:id="32" w:name="_Toc478116041"/>
      <w:r w:rsidRPr="004630BF">
        <w:t>Tvil om godkjenning av praksis</w:t>
      </w:r>
      <w:bookmarkEnd w:id="30"/>
      <w:bookmarkEnd w:id="31"/>
      <w:r w:rsidRPr="004630BF">
        <w:t xml:space="preserve"> </w:t>
      </w:r>
    </w:p>
    <w:p w14:paraId="45BDD30D" w14:textId="46ACEC86" w:rsidR="00615AF1" w:rsidRDefault="00234B3D" w:rsidP="00615AF1">
      <w:pPr>
        <w:spacing w:after="240"/>
      </w:pPr>
      <w:r>
        <w:t xml:space="preserve">Dersom rettleiar </w:t>
      </w:r>
      <w:r w:rsidR="001453E6">
        <w:t>blir i tvil</w:t>
      </w:r>
      <w:r w:rsidR="00615AF1">
        <w:t xml:space="preserve"> </w:t>
      </w:r>
      <w:r w:rsidR="001453E6">
        <w:t>om at</w:t>
      </w:r>
      <w:r w:rsidR="00615AF1">
        <w:t xml:space="preserve"> studenten </w:t>
      </w:r>
      <w:r>
        <w:t xml:space="preserve">ikkje </w:t>
      </w:r>
      <w:r w:rsidR="00615AF1">
        <w:t xml:space="preserve">er i rute til å </w:t>
      </w:r>
      <w:r w:rsidR="001453E6">
        <w:t>nå dei måla som er satt for praksisperioden</w:t>
      </w:r>
      <w:r w:rsidR="00615AF1">
        <w:t xml:space="preserve">, skal det skrivast tvilsmelding. </w:t>
      </w:r>
      <w:r w:rsidR="00615AF1">
        <w:rPr>
          <w:color w:val="000000"/>
        </w:rPr>
        <w:t>Studenten har krav på å få skrifteleg melding halvvegs i perioden (</w:t>
      </w:r>
      <w:proofErr w:type="spellStart"/>
      <w:r w:rsidR="00615AF1">
        <w:rPr>
          <w:color w:val="000000"/>
        </w:rPr>
        <w:t>evt</w:t>
      </w:r>
      <w:proofErr w:type="spellEnd"/>
      <w:r w:rsidR="00615AF1">
        <w:rPr>
          <w:color w:val="000000"/>
        </w:rPr>
        <w:t xml:space="preserve">. seinast 3 veker før avslutta periode). Ei slik melding skal innehalde ei skildringa av det studenten ikkje meistrar i tillegg til kva studenten må gjere for å få praksis godkjent. </w:t>
      </w:r>
    </w:p>
    <w:p w14:paraId="679DA56E" w14:textId="77777777" w:rsidR="00670A05" w:rsidRDefault="00615AF1" w:rsidP="00670A05">
      <w:pPr>
        <w:spacing w:after="240"/>
      </w:pPr>
      <w:r>
        <w:t>Viss studenten i slutten av praksisperioden viser handling som tydeleg tilseier at praksis ikkje kan godkjennast, kan ein gje studenten karakteren «ikkje godkjent</w:t>
      </w:r>
      <w:bookmarkStart w:id="33" w:name="_Toc491511695"/>
      <w:r w:rsidR="00670A05">
        <w:t>» utan at tvilsmelding er gitt.</w:t>
      </w:r>
    </w:p>
    <w:p w14:paraId="51329E78" w14:textId="77777777" w:rsidR="00670A05" w:rsidRDefault="00670A05" w:rsidP="00670A05">
      <w:pPr>
        <w:spacing w:after="240"/>
      </w:pPr>
    </w:p>
    <w:p w14:paraId="75BBCB8F" w14:textId="35D9CBCF" w:rsidR="00615AF1" w:rsidRPr="00234B3D" w:rsidRDefault="00615AF1" w:rsidP="00234B3D">
      <w:pPr>
        <w:pStyle w:val="Overskrift2"/>
        <w:numPr>
          <w:ilvl w:val="1"/>
          <w:numId w:val="7"/>
        </w:numPr>
        <w:spacing w:before="0" w:after="200" w:afterAutospacing="0"/>
      </w:pPr>
      <w:r w:rsidRPr="00234B3D">
        <w:t>Skikkavurdering</w:t>
      </w:r>
      <w:bookmarkEnd w:id="32"/>
      <w:bookmarkEnd w:id="33"/>
    </w:p>
    <w:p w14:paraId="407D25BC" w14:textId="77777777" w:rsidR="00615AF1" w:rsidRDefault="00615AF1" w:rsidP="00615AF1">
      <w:pPr>
        <w:spacing w:after="240"/>
      </w:pPr>
      <w:r>
        <w:t>Vernepleieutdanninga er underlagt ei laupande skikkavurdering gjennom heile studiet – den gjeld også medan studenten er i praksis. Den laupande skikkavurderinga skal inngå i ei heilskapleg vurdering av studenten sine faglege og personlege føresetnadar for å kunne fungere som helse- eller sosialpersonell.</w:t>
      </w:r>
      <w:r w:rsidRPr="00DE3F01">
        <w:t xml:space="preserve"> Skikkavurdering er </w:t>
      </w:r>
      <w:r>
        <w:t xml:space="preserve">heimla i </w:t>
      </w:r>
      <w:r w:rsidRPr="00FE72CA">
        <w:rPr>
          <w:i/>
        </w:rPr>
        <w:t xml:space="preserve">Lov om universiteter og </w:t>
      </w:r>
      <w:proofErr w:type="spellStart"/>
      <w:r w:rsidRPr="00FE72CA">
        <w:rPr>
          <w:i/>
        </w:rPr>
        <w:t>høyskoler</w:t>
      </w:r>
      <w:proofErr w:type="spellEnd"/>
      <w:r>
        <w:t xml:space="preserve"> § 4-10 og </w:t>
      </w:r>
      <w:r w:rsidRPr="00DE3F01">
        <w:t xml:space="preserve">grunna i eit omsyn til at svake partar (born, pasientar og brukarar) berre skal møte yrkesutøvarar som er </w:t>
      </w:r>
      <w:r w:rsidRPr="00DE3F01">
        <w:rPr>
          <w:i/>
        </w:rPr>
        <w:t xml:space="preserve">skikka </w:t>
      </w:r>
      <w:r w:rsidRPr="00DE3F01">
        <w:t xml:space="preserve">for </w:t>
      </w:r>
      <w:r w:rsidRPr="00DE3F01">
        <w:lastRenderedPageBreak/>
        <w:t>yrket. D</w:t>
      </w:r>
      <w:r>
        <w:t>et knyter seg</w:t>
      </w:r>
      <w:r w:rsidRPr="00DE3F01">
        <w:t xml:space="preserve"> </w:t>
      </w:r>
      <w:r>
        <w:t xml:space="preserve">slik </w:t>
      </w:r>
      <w:r w:rsidRPr="00DE3F01">
        <w:t xml:space="preserve">eit stort </w:t>
      </w:r>
      <w:r>
        <w:t>s</w:t>
      </w:r>
      <w:r w:rsidRPr="00DE3F01">
        <w:t xml:space="preserve">amfunnsansvar </w:t>
      </w:r>
      <w:r>
        <w:t xml:space="preserve">til </w:t>
      </w:r>
      <w:r w:rsidRPr="00DE3F01">
        <w:t>å utdanne og godkjenne framtidige vernepleiarar.</w:t>
      </w:r>
    </w:p>
    <w:p w14:paraId="1C1D6FA5" w14:textId="77777777" w:rsidR="00615AF1" w:rsidRPr="00E90B76" w:rsidRDefault="00615AF1" w:rsidP="00615AF1">
      <w:pPr>
        <w:spacing w:after="240"/>
      </w:pPr>
      <w:r w:rsidRPr="00E90B76">
        <w:t>Dersom rettleiar byrjar å tvile på om studenten er skikka, tilrår me at han/ho drøftar dette med Høgskulen. Dersom det er grunngjeven tvil om ein student er skikka, skal Høgskulen gjere ei særskilt skikkavurdering.</w:t>
      </w:r>
    </w:p>
    <w:p w14:paraId="3050D852" w14:textId="77777777" w:rsidR="00615AF1" w:rsidRDefault="00615AF1" w:rsidP="00615AF1">
      <w:pPr>
        <w:spacing w:after="240"/>
      </w:pPr>
      <w:r>
        <w:t xml:space="preserve">Å vere </w:t>
      </w:r>
      <w:r w:rsidRPr="006114B6">
        <w:rPr>
          <w:i/>
        </w:rPr>
        <w:t>skikka</w:t>
      </w:r>
      <w:r>
        <w:t xml:space="preserve"> handlar om faglege, men også personlege føresetnadar. </w:t>
      </w:r>
      <w:r w:rsidRPr="00B332FD">
        <w:t>Følgjande er grunnlag for tvilsmelding:</w:t>
      </w:r>
    </w:p>
    <w:p w14:paraId="2887914A" w14:textId="77777777" w:rsidR="00615AF1" w:rsidRDefault="00615AF1" w:rsidP="00615AF1">
      <w:pPr>
        <w:pStyle w:val="Listeavsnitt"/>
        <w:numPr>
          <w:ilvl w:val="0"/>
          <w:numId w:val="20"/>
        </w:numPr>
        <w:spacing w:after="240" w:afterAutospacing="0"/>
      </w:pPr>
      <w:r>
        <w:t>Manglande vilje eller evne til omsorg, forståing og respekt</w:t>
      </w:r>
    </w:p>
    <w:p w14:paraId="73DD9301" w14:textId="77777777" w:rsidR="00615AF1" w:rsidRDefault="00615AF1" w:rsidP="00615AF1">
      <w:pPr>
        <w:pStyle w:val="Listeavsnitt"/>
        <w:numPr>
          <w:ilvl w:val="0"/>
          <w:numId w:val="20"/>
        </w:numPr>
        <w:spacing w:after="240" w:afterAutospacing="0"/>
      </w:pPr>
      <w:r>
        <w:t>Manglande vilje eller evne til å samarbeide, etablere tillitsforhold og kommunisere med andre</w:t>
      </w:r>
    </w:p>
    <w:p w14:paraId="165D8660" w14:textId="77777777" w:rsidR="00615AF1" w:rsidRDefault="00615AF1" w:rsidP="00615AF1">
      <w:pPr>
        <w:pStyle w:val="Listeavsnitt"/>
        <w:numPr>
          <w:ilvl w:val="0"/>
          <w:numId w:val="20"/>
        </w:numPr>
        <w:spacing w:after="240" w:afterAutospacing="0"/>
      </w:pPr>
      <w:r>
        <w:t xml:space="preserve">Manglande vilje til å endre uakseptabel åtferd i samsvar med rettleiing </w:t>
      </w:r>
    </w:p>
    <w:p w14:paraId="1CF8D1D7" w14:textId="77777777" w:rsidR="00615AF1" w:rsidRDefault="00615AF1" w:rsidP="00615AF1">
      <w:pPr>
        <w:pStyle w:val="Listeavsnitt"/>
        <w:numPr>
          <w:ilvl w:val="0"/>
          <w:numId w:val="20"/>
        </w:numPr>
        <w:spacing w:after="240" w:afterAutospacing="0"/>
      </w:pPr>
      <w:r>
        <w:t>Truande eller krenkande åtferd</w:t>
      </w:r>
    </w:p>
    <w:p w14:paraId="1096EB17" w14:textId="77777777" w:rsidR="00615AF1" w:rsidRDefault="00615AF1" w:rsidP="00615AF1">
      <w:pPr>
        <w:pStyle w:val="Listeavsnitt"/>
        <w:numPr>
          <w:ilvl w:val="0"/>
          <w:numId w:val="20"/>
        </w:numPr>
        <w:spacing w:after="240" w:afterAutospacing="0"/>
      </w:pPr>
      <w:r>
        <w:t>Misbruk av rusmiddel eller tileigne seg medikament på ulovleg vis</w:t>
      </w:r>
    </w:p>
    <w:p w14:paraId="08C59DDC" w14:textId="77777777" w:rsidR="00615AF1" w:rsidRDefault="00615AF1" w:rsidP="00615AF1">
      <w:pPr>
        <w:pStyle w:val="Listeavsnitt"/>
        <w:numPr>
          <w:ilvl w:val="0"/>
          <w:numId w:val="20"/>
        </w:numPr>
        <w:spacing w:after="240" w:afterAutospacing="0"/>
      </w:pPr>
      <w:proofErr w:type="spellStart"/>
      <w:r>
        <w:t>Uaktsomheit</w:t>
      </w:r>
      <w:proofErr w:type="spellEnd"/>
      <w:r>
        <w:t xml:space="preserve"> og </w:t>
      </w:r>
      <w:proofErr w:type="spellStart"/>
      <w:r>
        <w:t>uansvarlegheit</w:t>
      </w:r>
      <w:proofErr w:type="spellEnd"/>
      <w:r>
        <w:t xml:space="preserve"> som kan vere til risiko</w:t>
      </w:r>
    </w:p>
    <w:p w14:paraId="2045C5DC" w14:textId="77777777" w:rsidR="00615AF1" w:rsidRDefault="00615AF1" w:rsidP="00615AF1">
      <w:pPr>
        <w:pStyle w:val="Listeavsnitt"/>
        <w:numPr>
          <w:ilvl w:val="0"/>
          <w:numId w:val="20"/>
        </w:numPr>
        <w:spacing w:after="240" w:afterAutospacing="0"/>
      </w:pPr>
      <w:r>
        <w:t>For lite sjølvinnsikt i samband med arbeidsoppgåver</w:t>
      </w:r>
    </w:p>
    <w:p w14:paraId="2FC44098" w14:textId="77777777" w:rsidR="00615AF1" w:rsidRDefault="00615AF1" w:rsidP="00615AF1">
      <w:pPr>
        <w:pStyle w:val="Listeavsnitt"/>
        <w:numPr>
          <w:ilvl w:val="0"/>
          <w:numId w:val="20"/>
        </w:numPr>
        <w:spacing w:after="240" w:afterAutospacing="0"/>
      </w:pPr>
      <w:r>
        <w:t xml:space="preserve">At studenten har problem av ein slik art at han/ho fungerer svært dårleg i samhandling med omgivnadane </w:t>
      </w:r>
    </w:p>
    <w:p w14:paraId="6693FB60" w14:textId="2F8A6098" w:rsidR="002546E8" w:rsidRDefault="00615AF1" w:rsidP="009B0F0E">
      <w:pPr>
        <w:spacing w:after="200" w:afterAutospacing="0"/>
      </w:pPr>
      <w:r>
        <w:t xml:space="preserve">Skriv ned so presist som mogleg det de har opplevd og ta kontakt med oss. </w:t>
      </w:r>
      <w:r w:rsidR="003C1773" w:rsidRPr="0037436E">
        <w:t xml:space="preserve">Institusjonsansvarleg for skikkavurdering ved Høgskulen er </w:t>
      </w:r>
      <w:r w:rsidR="009B0F0E">
        <w:t xml:space="preserve">Ingunn </w:t>
      </w:r>
      <w:r w:rsidR="00B52D19">
        <w:t>Nordstrøm</w:t>
      </w:r>
      <w:r w:rsidR="003C1773">
        <w:t xml:space="preserve">. Ho </w:t>
      </w:r>
      <w:r w:rsidR="003C1773" w:rsidRPr="0037436E">
        <w:t xml:space="preserve">kan treffast på </w:t>
      </w:r>
      <w:r w:rsidR="009B0F0E">
        <w:t xml:space="preserve"> 55587814 </w:t>
      </w:r>
      <w:r w:rsidR="003C1773" w:rsidRPr="0037436E">
        <w:t xml:space="preserve">eller e-post: </w:t>
      </w:r>
      <w:hyperlink r:id="rId11" w:history="1">
        <w:r w:rsidR="002546E8" w:rsidRPr="00AC5792">
          <w:rPr>
            <w:rStyle w:val="Hyperkobling"/>
          </w:rPr>
          <w:t>Ingunn.Ellingsen.Nordstrom@hvl.no</w:t>
        </w:r>
      </w:hyperlink>
    </w:p>
    <w:p w14:paraId="70B1B859" w14:textId="0185016A" w:rsidR="009B0F0E" w:rsidRPr="00ED0EC2" w:rsidRDefault="003C1773" w:rsidP="009B0F0E">
      <w:pPr>
        <w:spacing w:after="200" w:afterAutospacing="0"/>
        <w:rPr>
          <w:lang w:val="nb-NO"/>
        </w:rPr>
      </w:pPr>
      <w:r w:rsidRPr="0037436E">
        <w:rPr>
          <w:rStyle w:val="Hyperkobling"/>
          <w:u w:val="none"/>
        </w:rPr>
        <w:t xml:space="preserve"> </w:t>
      </w:r>
      <w:r w:rsidRPr="00ED0EC2">
        <w:rPr>
          <w:lang w:val="nb-NO"/>
        </w:rPr>
        <w:t xml:space="preserve">De kan lese </w:t>
      </w:r>
      <w:bookmarkStart w:id="34" w:name="_Toc478116042"/>
      <w:bookmarkStart w:id="35" w:name="_Toc491511696"/>
      <w:bookmarkStart w:id="36" w:name="_Toc489859129"/>
      <w:r w:rsidR="009B0F0E">
        <w:fldChar w:fldCharType="begin"/>
      </w:r>
      <w:r w:rsidR="009B0F0E" w:rsidRPr="00ED0EC2">
        <w:rPr>
          <w:lang w:val="nb-NO"/>
        </w:rPr>
        <w:instrText xml:space="preserve"> HYPERLINK "https://www.hvl.no/student/skikkavurdering/" </w:instrText>
      </w:r>
      <w:r w:rsidR="009B0F0E">
        <w:fldChar w:fldCharType="separate"/>
      </w:r>
      <w:r w:rsidR="009B0F0E" w:rsidRPr="00ED0EC2">
        <w:rPr>
          <w:rStyle w:val="Hyperkobling"/>
          <w:lang w:val="nb-NO"/>
        </w:rPr>
        <w:t>https://www.hvl.no/student/skikkavurdering/</w:t>
      </w:r>
      <w:r w:rsidR="009B0F0E">
        <w:fldChar w:fldCharType="end"/>
      </w:r>
    </w:p>
    <w:p w14:paraId="650070D6" w14:textId="619935D0" w:rsidR="001E3C61" w:rsidRPr="009B0F0E" w:rsidRDefault="002546E8" w:rsidP="009B0F0E">
      <w:pPr>
        <w:spacing w:after="200" w:afterAutospacing="0"/>
        <w:rPr>
          <w:rFonts w:ascii="Berlin Sans FB Demi" w:hAnsi="Berlin Sans FB Demi"/>
          <w:sz w:val="28"/>
          <w:szCs w:val="28"/>
        </w:rPr>
      </w:pPr>
      <w:r>
        <w:rPr>
          <w:rFonts w:ascii="Berlin Sans FB Demi" w:hAnsi="Berlin Sans FB Demi"/>
          <w:sz w:val="28"/>
          <w:szCs w:val="28"/>
        </w:rPr>
        <w:lastRenderedPageBreak/>
        <w:t xml:space="preserve">7 </w:t>
      </w:r>
      <w:r w:rsidR="001E3C61" w:rsidRPr="009B0F0E">
        <w:rPr>
          <w:rFonts w:ascii="Berlin Sans FB Demi" w:hAnsi="Berlin Sans FB Demi"/>
          <w:sz w:val="28"/>
          <w:szCs w:val="28"/>
        </w:rPr>
        <w:t>Samarbeidsmidlar</w:t>
      </w:r>
      <w:bookmarkEnd w:id="34"/>
      <w:bookmarkEnd w:id="35"/>
    </w:p>
    <w:p w14:paraId="56C5C4A2" w14:textId="58A1FFAB" w:rsidR="006D340E" w:rsidRPr="00D93260" w:rsidRDefault="001E3C61" w:rsidP="00574A1B">
      <w:pPr>
        <w:spacing w:after="240"/>
      </w:pPr>
      <w:r>
        <w:t>Alle som tek i mot student frå Høgskulen kan søkje om samarbeidsmidlar til ulike typar fagprosjekt. Søknadsskjema blir sendt ut til alle praksisplassar når det er klart. De kan også finne dette og meir informasjon</w:t>
      </w:r>
      <w:r w:rsidR="00574A1B">
        <w:t xml:space="preserve"> på praksissidene til høgskulen </w:t>
      </w:r>
      <w:hyperlink r:id="rId12" w:history="1">
        <w:r w:rsidR="00574A1B" w:rsidRPr="009C23FB">
          <w:rPr>
            <w:rStyle w:val="Hyperkobling"/>
          </w:rPr>
          <w:t>https://www.hvl.no/praksisfeltet/praksisfeltet-i-sogndal-og-forde</w:t>
        </w:r>
      </w:hyperlink>
      <w:r w:rsidR="00574A1B">
        <w:t>.</w:t>
      </w:r>
    </w:p>
    <w:p w14:paraId="7C156A31" w14:textId="77777777" w:rsidR="003C1773" w:rsidRDefault="003C1773" w:rsidP="006D340E">
      <w:pPr>
        <w:pStyle w:val="Overskrift1"/>
        <w:numPr>
          <w:ilvl w:val="0"/>
          <w:numId w:val="7"/>
        </w:numPr>
        <w:spacing w:before="0" w:after="240" w:afterAutospacing="0"/>
        <w:rPr>
          <w:b w:val="0"/>
        </w:rPr>
      </w:pPr>
      <w:bookmarkStart w:id="37" w:name="_Toc491511697"/>
      <w:r>
        <w:rPr>
          <w:b w:val="0"/>
        </w:rPr>
        <w:t>Bu- og reiseutgifter</w:t>
      </w:r>
      <w:bookmarkEnd w:id="36"/>
      <w:bookmarkEnd w:id="37"/>
    </w:p>
    <w:p w14:paraId="5C97D6DB" w14:textId="77777777" w:rsidR="001E3C61" w:rsidRPr="00D93260" w:rsidRDefault="001E3C61" w:rsidP="00D93260">
      <w:pPr>
        <w:autoSpaceDE w:val="0"/>
        <w:autoSpaceDN w:val="0"/>
        <w:spacing w:after="200" w:afterAutospacing="0"/>
        <w:rPr>
          <w:color w:val="000000"/>
        </w:rPr>
      </w:pPr>
      <w:r w:rsidRPr="00D93260">
        <w:rPr>
          <w:color w:val="000000"/>
        </w:rPr>
        <w:t xml:space="preserve">Rettleiarar får dekka overnatting og reise i samband med </w:t>
      </w:r>
      <w:proofErr w:type="spellStart"/>
      <w:r w:rsidRPr="00D93260">
        <w:rPr>
          <w:color w:val="000000"/>
        </w:rPr>
        <w:t>førpraksisseminar</w:t>
      </w:r>
      <w:proofErr w:type="spellEnd"/>
      <w:r w:rsidRPr="00D93260">
        <w:rPr>
          <w:color w:val="000000"/>
        </w:rPr>
        <w:t xml:space="preserve"> i Sogndal. </w:t>
      </w:r>
    </w:p>
    <w:p w14:paraId="3935F51F" w14:textId="543741C5" w:rsidR="008A7E39" w:rsidRDefault="001E3C61" w:rsidP="00D93260">
      <w:pPr>
        <w:autoSpaceDE w:val="0"/>
        <w:autoSpaceDN w:val="0"/>
        <w:spacing w:after="200" w:afterAutospacing="0"/>
        <w:rPr>
          <w:color w:val="000000"/>
        </w:rPr>
      </w:pPr>
      <w:r w:rsidRPr="00D93260">
        <w:rPr>
          <w:color w:val="000000"/>
        </w:rPr>
        <w:t xml:space="preserve">Studentane får tilskot til reise mellom praksisstaden og Høgskulen (reise på «rimeleg måte») samt tilskot til pendling mellom bustad og praksisplass. Dersom studenten betalar for to bustader i praksisperioden, får han/ho også tilbakebetalt delar av utgifta til bustad nummer to (bustaden på praksisplassen). </w:t>
      </w:r>
    </w:p>
    <w:p w14:paraId="6E6CCF39" w14:textId="1D330585" w:rsidR="001F7EB5" w:rsidRDefault="001F7EB5" w:rsidP="001F7EB5">
      <w:pPr>
        <w:autoSpaceDE w:val="0"/>
        <w:autoSpaceDN w:val="0"/>
        <w:spacing w:after="200" w:afterAutospacing="0"/>
        <w:rPr>
          <w:color w:val="000000"/>
        </w:rPr>
      </w:pPr>
      <w:r w:rsidRPr="00D93260">
        <w:rPr>
          <w:color w:val="000000"/>
        </w:rPr>
        <w:t>Det må lev</w:t>
      </w:r>
      <w:r w:rsidR="00C54271">
        <w:rPr>
          <w:color w:val="000000"/>
        </w:rPr>
        <w:t>erast refusjonsskjema saman med: k</w:t>
      </w:r>
      <w:r w:rsidRPr="00D93260">
        <w:rPr>
          <w:color w:val="000000"/>
        </w:rPr>
        <w:t>vittering på betalt husleige på praksisplassen</w:t>
      </w:r>
      <w:r w:rsidR="00C54271">
        <w:rPr>
          <w:color w:val="000000"/>
        </w:rPr>
        <w:t>, k</w:t>
      </w:r>
      <w:r w:rsidRPr="00D93260">
        <w:rPr>
          <w:color w:val="000000"/>
        </w:rPr>
        <w:t>vittering på betalt husleige på studiestaden</w:t>
      </w:r>
      <w:r w:rsidR="00C54271">
        <w:rPr>
          <w:color w:val="000000"/>
        </w:rPr>
        <w:t>, e</w:t>
      </w:r>
      <w:r w:rsidRPr="00D93260">
        <w:rPr>
          <w:color w:val="000000"/>
        </w:rPr>
        <w:t>igenerklæring på at det blir betalt på bustaden i Sogndal («Eg stadfestar at eg ikkje leiger ut bustaden min i Sogndal»)</w:t>
      </w:r>
      <w:r w:rsidR="008422BA">
        <w:rPr>
          <w:color w:val="000000"/>
        </w:rPr>
        <w:t xml:space="preserve"> og alle k</w:t>
      </w:r>
      <w:r>
        <w:rPr>
          <w:color w:val="000000"/>
        </w:rPr>
        <w:t>vitteringar knytt til reise.</w:t>
      </w:r>
    </w:p>
    <w:p w14:paraId="58345B47" w14:textId="6982E113" w:rsidR="001F7EB5" w:rsidRDefault="00EB4EA4" w:rsidP="00D93260">
      <w:pPr>
        <w:autoSpaceDE w:val="0"/>
        <w:autoSpaceDN w:val="0"/>
        <w:spacing w:after="200" w:afterAutospacing="0"/>
        <w:rPr>
          <w:color w:val="000000"/>
        </w:rPr>
      </w:pPr>
      <w:r>
        <w:rPr>
          <w:color w:val="000000"/>
        </w:rPr>
        <w:t>Refusjonss</w:t>
      </w:r>
      <w:r w:rsidR="00C54271">
        <w:rPr>
          <w:color w:val="000000"/>
        </w:rPr>
        <w:t xml:space="preserve">kjema og vedlegg skal </w:t>
      </w:r>
      <w:proofErr w:type="spellStart"/>
      <w:r>
        <w:rPr>
          <w:color w:val="000000"/>
        </w:rPr>
        <w:t>legges</w:t>
      </w:r>
      <w:proofErr w:type="spellEnd"/>
      <w:r>
        <w:rPr>
          <w:color w:val="000000"/>
        </w:rPr>
        <w:t xml:space="preserve"> i </w:t>
      </w:r>
      <w:proofErr w:type="spellStart"/>
      <w:r>
        <w:rPr>
          <w:color w:val="000000"/>
        </w:rPr>
        <w:t>Canvas</w:t>
      </w:r>
      <w:proofErr w:type="spellEnd"/>
      <w:r>
        <w:rPr>
          <w:color w:val="000000"/>
        </w:rPr>
        <w:t>.</w:t>
      </w:r>
      <w:r w:rsidR="00C54271">
        <w:rPr>
          <w:color w:val="000000"/>
        </w:rPr>
        <w:t xml:space="preserve"> Det tek vanlegvis 2-4 veker frå ein leverer skjema til utbetalinga blir gjort. </w:t>
      </w:r>
    </w:p>
    <w:p w14:paraId="315F8201" w14:textId="77777777" w:rsidR="009B0F0E" w:rsidRDefault="006D340E" w:rsidP="009B0F0E">
      <w:pPr>
        <w:autoSpaceDE w:val="0"/>
        <w:autoSpaceDN w:val="0"/>
        <w:spacing w:after="200" w:afterAutospacing="0"/>
        <w:rPr>
          <w:color w:val="000000"/>
        </w:rPr>
      </w:pPr>
      <w:r w:rsidRPr="00D93260">
        <w:rPr>
          <w:color w:val="000000"/>
        </w:rPr>
        <w:t>Refusjonsskjema blir lagt i</w:t>
      </w:r>
      <w:r w:rsidR="00670A05">
        <w:rPr>
          <w:color w:val="000000"/>
        </w:rPr>
        <w:t xml:space="preserve"> Canvas</w:t>
      </w:r>
      <w:r w:rsidRPr="00D93260">
        <w:rPr>
          <w:color w:val="000000"/>
        </w:rPr>
        <w:t xml:space="preserve"> i tillegg til at de finn det på </w:t>
      </w:r>
      <w:hyperlink r:id="rId13" w:history="1">
        <w:r w:rsidRPr="00D93260">
          <w:rPr>
            <w:color w:val="000000"/>
          </w:rPr>
          <w:t>heimesida</w:t>
        </w:r>
      </w:hyperlink>
      <w:r w:rsidRPr="00D93260">
        <w:rPr>
          <w:color w:val="000000"/>
        </w:rPr>
        <w:t xml:space="preserve">. </w:t>
      </w:r>
      <w:r w:rsidR="0037649A" w:rsidRPr="00D93260">
        <w:rPr>
          <w:color w:val="000000"/>
        </w:rPr>
        <w:t>Der finn de også fullstendig reglement.</w:t>
      </w:r>
      <w:bookmarkStart w:id="38" w:name="_Toc489859130"/>
      <w:bookmarkStart w:id="39" w:name="_Toc491511698"/>
    </w:p>
    <w:p w14:paraId="54B33700" w14:textId="10C8F1E8" w:rsidR="003C1773" w:rsidRPr="009B0F0E" w:rsidRDefault="009B0F0E" w:rsidP="009B0F0E">
      <w:pPr>
        <w:autoSpaceDE w:val="0"/>
        <w:autoSpaceDN w:val="0"/>
        <w:spacing w:after="200" w:afterAutospacing="0"/>
        <w:rPr>
          <w:rFonts w:ascii="Berlin Sans FB" w:hAnsi="Berlin Sans FB"/>
          <w:b/>
          <w:color w:val="000000"/>
          <w:sz w:val="28"/>
          <w:szCs w:val="28"/>
        </w:rPr>
      </w:pPr>
      <w:r>
        <w:rPr>
          <w:rFonts w:ascii="Berlin Sans FB" w:hAnsi="Berlin Sans FB"/>
          <w:b/>
          <w:color w:val="000000"/>
          <w:sz w:val="28"/>
          <w:szCs w:val="28"/>
        </w:rPr>
        <w:t xml:space="preserve">10 </w:t>
      </w:r>
      <w:r w:rsidR="003C1773" w:rsidRPr="009B0F0E">
        <w:rPr>
          <w:rFonts w:ascii="Berlin Sans FB" w:hAnsi="Berlin Sans FB"/>
          <w:b/>
          <w:sz w:val="28"/>
          <w:szCs w:val="28"/>
        </w:rPr>
        <w:t>Lenkjer</w:t>
      </w:r>
      <w:bookmarkEnd w:id="38"/>
      <w:bookmarkEnd w:id="39"/>
    </w:p>
    <w:p w14:paraId="06D2BDFC" w14:textId="6DF0E8C7" w:rsidR="001A1E4E" w:rsidRDefault="008A7E39" w:rsidP="001A1E4E">
      <w:pPr>
        <w:spacing w:after="200" w:afterAutospacing="0"/>
        <w:ind w:left="360"/>
      </w:pPr>
      <w:r>
        <w:lastRenderedPageBreak/>
        <w:t>Heimesida til Høgskulen på Vestlandet</w:t>
      </w:r>
      <w:r w:rsidR="003C1773" w:rsidRPr="0037436E">
        <w:t xml:space="preserve">, </w:t>
      </w:r>
      <w:hyperlink r:id="rId14" w:history="1">
        <w:r w:rsidR="006D340E" w:rsidRPr="00F4018B">
          <w:rPr>
            <w:rStyle w:val="Hyperkobling"/>
          </w:rPr>
          <w:t>www.hvl.no</w:t>
        </w:r>
      </w:hyperlink>
      <w:r w:rsidR="006D340E" w:rsidRPr="006D340E">
        <w:t>,</w:t>
      </w:r>
      <w:r w:rsidR="006D340E">
        <w:t xml:space="preserve"> </w:t>
      </w:r>
      <w:r w:rsidR="00C54271">
        <w:t>nedst til venstre finn de</w:t>
      </w:r>
      <w:r w:rsidR="003C1773">
        <w:t xml:space="preserve"> «for studentar</w:t>
      </w:r>
      <w:r w:rsidR="003C1773" w:rsidRPr="0037436E">
        <w:t>»</w:t>
      </w:r>
      <w:r w:rsidR="006D340E">
        <w:t xml:space="preserve"> og «for praksisfeltet»</w:t>
      </w:r>
      <w:r w:rsidR="003C1773" w:rsidRPr="0037436E">
        <w:t>.</w:t>
      </w:r>
      <w:r w:rsidR="006D340E">
        <w:t xml:space="preserve"> Du kan klikke deg vidare til Campus Sogndal og</w:t>
      </w:r>
      <w:r w:rsidR="003C1773">
        <w:t xml:space="preserve"> vernepleie</w:t>
      </w:r>
      <w:r w:rsidR="006D340E">
        <w:t xml:space="preserve"> på begge</w:t>
      </w:r>
      <w:r w:rsidR="003C1773">
        <w:t xml:space="preserve">. </w:t>
      </w:r>
      <w:hyperlink r:id="rId15" w:history="1">
        <w:r w:rsidR="001A1E4E" w:rsidRPr="00447CC9">
          <w:rPr>
            <w:rStyle w:val="Hyperkobling"/>
          </w:rPr>
          <w:t>https://www.hvl.no/student/praksis/praksis-for-studentar-i-sogndal/praksis-vernepleie-sogndal/</w:t>
        </w:r>
      </w:hyperlink>
    </w:p>
    <w:p w14:paraId="7A51D044" w14:textId="5402B47B" w:rsidR="003C1773" w:rsidRPr="0037436E" w:rsidRDefault="003C1773" w:rsidP="003C1773">
      <w:pPr>
        <w:spacing w:after="200" w:afterAutospacing="0"/>
      </w:pPr>
      <w:r>
        <w:t>Her finn du</w:t>
      </w:r>
      <w:r w:rsidRPr="0037436E">
        <w:t xml:space="preserve"> mellom anna: </w:t>
      </w:r>
    </w:p>
    <w:p w14:paraId="6CB5EB42" w14:textId="1A5C48DB" w:rsidR="008C01CE" w:rsidRDefault="008C01CE" w:rsidP="008C01CE">
      <w:pPr>
        <w:pStyle w:val="Overskrift1"/>
        <w:spacing w:before="0" w:after="200" w:afterAutospacing="0"/>
        <w:rPr>
          <w:rFonts w:ascii="Times New Roman" w:eastAsiaTheme="minorHAnsi" w:hAnsi="Times New Roman" w:cstheme="minorBidi"/>
          <w:b w:val="0"/>
          <w:bCs w:val="0"/>
          <w:sz w:val="24"/>
          <w:szCs w:val="22"/>
          <w:lang w:val="nb-NO"/>
        </w:rPr>
      </w:pPr>
      <w:r>
        <w:rPr>
          <w:rFonts w:ascii="Times New Roman" w:hAnsi="Times New Roman" w:cs="Times New Roman"/>
          <w:sz w:val="24"/>
          <w:szCs w:val="24"/>
        </w:rPr>
        <w:t>Studieplan:</w:t>
      </w:r>
      <w:r w:rsidRPr="008C01CE">
        <w:rPr>
          <w:rFonts w:ascii="Times New Roman" w:hAnsi="Times New Roman" w:cs="Times New Roman"/>
          <w:sz w:val="24"/>
          <w:szCs w:val="24"/>
        </w:rPr>
        <w:t xml:space="preserve"> </w:t>
      </w:r>
      <w:r>
        <w:rPr>
          <w:rFonts w:ascii="Times New Roman" w:hAnsi="Times New Roman" w:cs="Times New Roman"/>
          <w:b w:val="0"/>
          <w:sz w:val="24"/>
          <w:szCs w:val="24"/>
        </w:rPr>
        <w:t xml:space="preserve"> </w:t>
      </w:r>
      <w:hyperlink r:id="rId16" w:history="1">
        <w:r w:rsidRPr="00947CBF">
          <w:rPr>
            <w:rStyle w:val="Hyperkobling"/>
            <w:rFonts w:ascii="Times New Roman" w:eastAsiaTheme="minorHAnsi" w:hAnsi="Times New Roman" w:cstheme="minorBidi"/>
            <w:b w:val="0"/>
            <w:bCs w:val="0"/>
            <w:sz w:val="24"/>
            <w:szCs w:val="22"/>
            <w:lang w:val="nb-NO"/>
          </w:rPr>
          <w:t>https://www.hvl.no/studier/studieprogram/2017h/ver/utdanningsplan/</w:t>
        </w:r>
      </w:hyperlink>
    </w:p>
    <w:p w14:paraId="7498AD1F" w14:textId="77777777" w:rsidR="001A1E4E" w:rsidRDefault="001A1E4E" w:rsidP="001A1E4E">
      <w:pPr>
        <w:pStyle w:val="Listeavsnitt"/>
        <w:numPr>
          <w:ilvl w:val="0"/>
          <w:numId w:val="20"/>
        </w:numPr>
        <w:spacing w:after="200" w:afterAutospacing="0"/>
      </w:pPr>
      <w:r>
        <w:t xml:space="preserve">Lærings- og </w:t>
      </w:r>
      <w:proofErr w:type="spellStart"/>
      <w:r>
        <w:t>vurderingssjema</w:t>
      </w:r>
      <w:proofErr w:type="spellEnd"/>
      <w:r>
        <w:t xml:space="preserve"> del1 og 2 </w:t>
      </w:r>
    </w:p>
    <w:p w14:paraId="20366571" w14:textId="77777777" w:rsidR="001A1E4E" w:rsidRDefault="001A1E4E" w:rsidP="001A1E4E">
      <w:pPr>
        <w:pStyle w:val="Listeavsnitt"/>
        <w:numPr>
          <w:ilvl w:val="0"/>
          <w:numId w:val="20"/>
        </w:numPr>
        <w:spacing w:after="200" w:afterAutospacing="0"/>
      </w:pPr>
      <w:r>
        <w:t>Mal for dagbok/logg</w:t>
      </w:r>
    </w:p>
    <w:p w14:paraId="20DB65F6" w14:textId="540A58D9" w:rsidR="001A1E4E" w:rsidRDefault="001A1E4E" w:rsidP="00A57190">
      <w:pPr>
        <w:pStyle w:val="Listeavsnitt"/>
        <w:numPr>
          <w:ilvl w:val="0"/>
          <w:numId w:val="20"/>
        </w:numPr>
        <w:spacing w:after="200" w:afterAutospacing="0"/>
      </w:pPr>
      <w:r>
        <w:t>Studenten sin vurdering av praksis</w:t>
      </w:r>
    </w:p>
    <w:p w14:paraId="076A1B8F" w14:textId="4906B1AF" w:rsidR="00A57190" w:rsidRDefault="00C54271" w:rsidP="00A57190">
      <w:pPr>
        <w:pStyle w:val="Listeavsnitt"/>
        <w:numPr>
          <w:ilvl w:val="0"/>
          <w:numId w:val="20"/>
        </w:numPr>
        <w:spacing w:after="200" w:afterAutospacing="0"/>
      </w:pPr>
      <w:r>
        <w:t>Informasjonsskriv</w:t>
      </w:r>
      <w:r w:rsidR="003C1773" w:rsidRPr="0037436E">
        <w:t xml:space="preserve"> om legemiddelhandtering i praksis</w:t>
      </w:r>
    </w:p>
    <w:p w14:paraId="02D9296E" w14:textId="691743BA" w:rsidR="003C1773" w:rsidRDefault="00ED0EC2" w:rsidP="001A1E4E">
      <w:pPr>
        <w:spacing w:after="200" w:afterAutospacing="0"/>
        <w:ind w:left="708"/>
      </w:pPr>
      <w:hyperlink r:id="rId17" w:history="1">
        <w:r w:rsidR="001A1E4E" w:rsidRPr="00447CC9">
          <w:rPr>
            <w:rStyle w:val="Hyperkobling"/>
          </w:rPr>
          <w:t>www.hvl.no/contentassets/1cdc67ec74924780922cd8f6f183ae61/legemiddelhandtering-i-praksis-vernepleie-sogndal.pdf</w:t>
        </w:r>
      </w:hyperlink>
    </w:p>
    <w:p w14:paraId="17975D71" w14:textId="4F9275BC" w:rsidR="00342A78" w:rsidRDefault="00342A78" w:rsidP="001A1E4E">
      <w:pPr>
        <w:pStyle w:val="Listeavsnitt"/>
        <w:numPr>
          <w:ilvl w:val="0"/>
          <w:numId w:val="20"/>
        </w:numPr>
        <w:spacing w:after="200" w:afterAutospacing="0"/>
      </w:pPr>
      <w:r>
        <w:t xml:space="preserve">Arbeidshefte </w:t>
      </w:r>
    </w:p>
    <w:p w14:paraId="0E6796CC" w14:textId="327A92D1" w:rsidR="001A1E4E" w:rsidRDefault="00342A78" w:rsidP="001A1E4E">
      <w:pPr>
        <w:pStyle w:val="Listeavsnitt"/>
        <w:numPr>
          <w:ilvl w:val="0"/>
          <w:numId w:val="20"/>
        </w:numPr>
        <w:spacing w:after="200" w:afterAutospacing="0"/>
      </w:pPr>
      <w:r>
        <w:t>Bu og reisutgif</w:t>
      </w:r>
      <w:r w:rsidR="001A1E4E">
        <w:t>ter</w:t>
      </w:r>
    </w:p>
    <w:p w14:paraId="5F4DAD72" w14:textId="77777777" w:rsidR="00F2624D" w:rsidRDefault="00F2624D" w:rsidP="00A57190">
      <w:pPr>
        <w:spacing w:after="200" w:afterAutospacing="0"/>
        <w:ind w:left="360"/>
      </w:pPr>
    </w:p>
    <w:p w14:paraId="0A12F4F4" w14:textId="77777777" w:rsidR="00A57190" w:rsidRDefault="00A57190" w:rsidP="00A57190">
      <w:pPr>
        <w:pStyle w:val="Listeavsnitt"/>
        <w:spacing w:after="200" w:afterAutospacing="0"/>
      </w:pPr>
    </w:p>
    <w:p w14:paraId="4844830A" w14:textId="77777777" w:rsidR="00A57190" w:rsidRDefault="00A57190" w:rsidP="00A57190">
      <w:pPr>
        <w:spacing w:after="200" w:afterAutospacing="0"/>
        <w:ind w:left="360"/>
      </w:pPr>
    </w:p>
    <w:p w14:paraId="5B5C4D4A" w14:textId="77777777" w:rsidR="00A57190" w:rsidRDefault="00A57190" w:rsidP="00A57190">
      <w:pPr>
        <w:pStyle w:val="Listeavsnitt"/>
        <w:spacing w:after="200" w:afterAutospacing="0"/>
      </w:pPr>
    </w:p>
    <w:p w14:paraId="21F2E6F2" w14:textId="77777777" w:rsidR="003C1773" w:rsidRPr="0037436E" w:rsidRDefault="003C1773" w:rsidP="003C1773"/>
    <w:p w14:paraId="51D9ABD9" w14:textId="77777777" w:rsidR="008C01CE" w:rsidRPr="008C01CE" w:rsidRDefault="008C01CE" w:rsidP="008C01CE">
      <w:pPr>
        <w:rPr>
          <w:lang w:val="nb-NO"/>
        </w:rPr>
      </w:pPr>
    </w:p>
    <w:sectPr w:rsidR="008C01CE" w:rsidRPr="008C01CE" w:rsidSect="00C212E8">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142C" w14:textId="77777777" w:rsidR="00E562F2" w:rsidRDefault="00E562F2">
      <w:pPr>
        <w:spacing w:after="480" w:line="240" w:lineRule="auto"/>
      </w:pPr>
      <w:r>
        <w:separator/>
      </w:r>
    </w:p>
  </w:endnote>
  <w:endnote w:type="continuationSeparator" w:id="0">
    <w:p w14:paraId="05158C7D" w14:textId="77777777" w:rsidR="00E562F2" w:rsidRDefault="00E562F2">
      <w:pPr>
        <w:spacing w:after="48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6603"/>
      <w:docPartObj>
        <w:docPartGallery w:val="Page Numbers (Bottom of Page)"/>
        <w:docPartUnique/>
      </w:docPartObj>
    </w:sdtPr>
    <w:sdtEndPr/>
    <w:sdtContent>
      <w:p w14:paraId="47ED4145" w14:textId="6F39E38A" w:rsidR="006D340E" w:rsidRDefault="006D340E">
        <w:pPr>
          <w:pStyle w:val="Bunntekst"/>
          <w:spacing w:after="480"/>
          <w:jc w:val="right"/>
        </w:pPr>
        <w:r>
          <w:fldChar w:fldCharType="begin"/>
        </w:r>
        <w:r>
          <w:instrText>PAGE   \* MERGEFORMAT</w:instrText>
        </w:r>
        <w:r>
          <w:fldChar w:fldCharType="separate"/>
        </w:r>
        <w:r w:rsidR="00ED0EC2">
          <w:rPr>
            <w:noProof/>
          </w:rPr>
          <w:t>14</w:t>
        </w:r>
        <w:r>
          <w:rPr>
            <w:noProof/>
          </w:rPr>
          <w:fldChar w:fldCharType="end"/>
        </w:r>
      </w:p>
    </w:sdtContent>
  </w:sdt>
  <w:p w14:paraId="73EDBEEB" w14:textId="77777777" w:rsidR="006D340E" w:rsidRDefault="006D340E">
    <w:pPr>
      <w:pStyle w:val="Bunntekst"/>
      <w:spacing w:after="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6BB2" w14:textId="77777777" w:rsidR="00E562F2" w:rsidRDefault="00E562F2">
      <w:pPr>
        <w:spacing w:after="480" w:line="240" w:lineRule="auto"/>
      </w:pPr>
      <w:r>
        <w:separator/>
      </w:r>
    </w:p>
  </w:footnote>
  <w:footnote w:type="continuationSeparator" w:id="0">
    <w:p w14:paraId="044C9E86" w14:textId="77777777" w:rsidR="00E562F2" w:rsidRDefault="00E562F2">
      <w:pPr>
        <w:spacing w:after="48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A98E" w14:textId="77777777" w:rsidR="006D340E" w:rsidRDefault="006D340E">
    <w:pPr>
      <w:pStyle w:val="Topptekst"/>
      <w:spacing w:after="480"/>
      <w:jc w:val="right"/>
    </w:pPr>
  </w:p>
  <w:p w14:paraId="0EF56709" w14:textId="77777777" w:rsidR="006D340E" w:rsidRDefault="006D340E">
    <w:pPr>
      <w:pStyle w:val="Topptekst"/>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810"/>
    <w:multiLevelType w:val="hybridMultilevel"/>
    <w:tmpl w:val="4CF02C9A"/>
    <w:lvl w:ilvl="0" w:tplc="D7BAAFD0">
      <w:start w:val="5"/>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BAE4B17"/>
    <w:multiLevelType w:val="hybridMultilevel"/>
    <w:tmpl w:val="6BC85F6A"/>
    <w:lvl w:ilvl="0" w:tplc="92601106">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BAF7AF9"/>
    <w:multiLevelType w:val="hybridMultilevel"/>
    <w:tmpl w:val="940AEB9A"/>
    <w:lvl w:ilvl="0" w:tplc="DDD0FC96">
      <w:start w:val="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C15468"/>
    <w:multiLevelType w:val="hybridMultilevel"/>
    <w:tmpl w:val="F296F78A"/>
    <w:lvl w:ilvl="0" w:tplc="34D8A77C">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F57243F"/>
    <w:multiLevelType w:val="multilevel"/>
    <w:tmpl w:val="A0D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30C08"/>
    <w:multiLevelType w:val="hybridMultilevel"/>
    <w:tmpl w:val="87E4B050"/>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15CC62D3"/>
    <w:multiLevelType w:val="hybridMultilevel"/>
    <w:tmpl w:val="055032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B97418"/>
    <w:multiLevelType w:val="hybridMultilevel"/>
    <w:tmpl w:val="37506620"/>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1B484BCF"/>
    <w:multiLevelType w:val="multilevel"/>
    <w:tmpl w:val="0B38B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167CC"/>
    <w:multiLevelType w:val="multilevel"/>
    <w:tmpl w:val="9920E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E05CF"/>
    <w:multiLevelType w:val="multilevel"/>
    <w:tmpl w:val="23B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96CAB"/>
    <w:multiLevelType w:val="hybridMultilevel"/>
    <w:tmpl w:val="708AF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9F1EE6"/>
    <w:multiLevelType w:val="hybridMultilevel"/>
    <w:tmpl w:val="9424942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2B47046C"/>
    <w:multiLevelType w:val="hybridMultilevel"/>
    <w:tmpl w:val="E9E0DC9A"/>
    <w:lvl w:ilvl="0" w:tplc="02D03268">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0782F1F"/>
    <w:multiLevelType w:val="multilevel"/>
    <w:tmpl w:val="DD3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A3D07"/>
    <w:multiLevelType w:val="multilevel"/>
    <w:tmpl w:val="06344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071EC"/>
    <w:multiLevelType w:val="multilevel"/>
    <w:tmpl w:val="88D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A29C3"/>
    <w:multiLevelType w:val="hybridMultilevel"/>
    <w:tmpl w:val="C8CE0CC4"/>
    <w:lvl w:ilvl="0" w:tplc="D7BAAFD0">
      <w:start w:val="5"/>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39AD5F56"/>
    <w:multiLevelType w:val="multilevel"/>
    <w:tmpl w:val="35904F00"/>
    <w:lvl w:ilvl="0">
      <w:start w:val="1"/>
      <w:numFmt w:val="decimal"/>
      <w:suff w:val="space"/>
      <w:lvlText w:val="%1"/>
      <w:lvlJc w:val="left"/>
      <w:pPr>
        <w:ind w:left="0" w:firstLine="0"/>
      </w:pPr>
      <w:rPr>
        <w:rFonts w:ascii="Berlin Sans FB Demi" w:hAnsi="Berlin Sans FB Demi" w:hint="default"/>
        <w:sz w:val="28"/>
        <w:szCs w:val="28"/>
      </w:rPr>
    </w:lvl>
    <w:lvl w:ilvl="1">
      <w:start w:val="1"/>
      <w:numFmt w:val="decimal"/>
      <w:isLgl/>
      <w:suff w:val="space"/>
      <w:lvlText w:val="%1.%2"/>
      <w:lvlJc w:val="left"/>
      <w:pPr>
        <w:ind w:left="-567" w:firstLine="567"/>
      </w:pPr>
      <w:rPr>
        <w:rFonts w:hint="default"/>
      </w:rPr>
    </w:lvl>
    <w:lvl w:ilvl="2">
      <w:start w:val="1"/>
      <w:numFmt w:val="decimal"/>
      <w:pStyle w:val="Overskrift3"/>
      <w:isLgl/>
      <w:suff w:val="space"/>
      <w:lvlText w:val="%1.%2.%3"/>
      <w:lvlJc w:val="left"/>
      <w:pPr>
        <w:ind w:left="0" w:firstLine="0"/>
      </w:pPr>
      <w:rPr>
        <w:rFonts w:hint="default"/>
      </w:rPr>
    </w:lvl>
    <w:lvl w:ilvl="3">
      <w:start w:val="1"/>
      <w:numFmt w:val="decimal"/>
      <w:isLgl/>
      <w:lvlText w:val="%1.%2.%3.%4"/>
      <w:lvlJc w:val="left"/>
      <w:pPr>
        <w:ind w:left="-1701" w:firstLine="567"/>
      </w:pPr>
      <w:rPr>
        <w:rFonts w:hint="default"/>
      </w:rPr>
    </w:lvl>
    <w:lvl w:ilvl="4">
      <w:start w:val="1"/>
      <w:numFmt w:val="decimal"/>
      <w:isLgl/>
      <w:lvlText w:val="%1.%2.%3.%4.%5"/>
      <w:lvlJc w:val="left"/>
      <w:pPr>
        <w:ind w:left="-2268" w:firstLine="567"/>
      </w:pPr>
      <w:rPr>
        <w:rFonts w:hint="default"/>
      </w:rPr>
    </w:lvl>
    <w:lvl w:ilvl="5">
      <w:start w:val="1"/>
      <w:numFmt w:val="decimal"/>
      <w:isLgl/>
      <w:lvlText w:val="%1.%2.%3.%4.%5.%6"/>
      <w:lvlJc w:val="left"/>
      <w:pPr>
        <w:ind w:left="-2835" w:firstLine="567"/>
      </w:pPr>
      <w:rPr>
        <w:rFonts w:hint="default"/>
      </w:rPr>
    </w:lvl>
    <w:lvl w:ilvl="6">
      <w:start w:val="1"/>
      <w:numFmt w:val="decimal"/>
      <w:isLgl/>
      <w:lvlText w:val="%1.%2.%3.%4.%5.%6.%7"/>
      <w:lvlJc w:val="left"/>
      <w:pPr>
        <w:ind w:left="-3402" w:firstLine="567"/>
      </w:pPr>
      <w:rPr>
        <w:rFonts w:hint="default"/>
      </w:rPr>
    </w:lvl>
    <w:lvl w:ilvl="7">
      <w:start w:val="1"/>
      <w:numFmt w:val="decimal"/>
      <w:isLgl/>
      <w:lvlText w:val="%1.%2.%3.%4.%5.%6.%7.%8"/>
      <w:lvlJc w:val="left"/>
      <w:pPr>
        <w:ind w:left="-3969" w:firstLine="567"/>
      </w:pPr>
      <w:rPr>
        <w:rFonts w:hint="default"/>
      </w:rPr>
    </w:lvl>
    <w:lvl w:ilvl="8">
      <w:start w:val="1"/>
      <w:numFmt w:val="decimal"/>
      <w:isLgl/>
      <w:lvlText w:val="%1.%2.%3.%4.%5.%6.%7.%8.%9"/>
      <w:lvlJc w:val="left"/>
      <w:pPr>
        <w:ind w:left="-4536" w:firstLine="567"/>
      </w:pPr>
      <w:rPr>
        <w:rFonts w:hint="default"/>
      </w:rPr>
    </w:lvl>
  </w:abstractNum>
  <w:abstractNum w:abstractNumId="19" w15:restartNumberingAfterBreak="0">
    <w:nsid w:val="3C6534B0"/>
    <w:multiLevelType w:val="hybridMultilevel"/>
    <w:tmpl w:val="08E6C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7F6BCC"/>
    <w:multiLevelType w:val="hybridMultilevel"/>
    <w:tmpl w:val="700CE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1F5104"/>
    <w:multiLevelType w:val="hybridMultilevel"/>
    <w:tmpl w:val="AD8C8A20"/>
    <w:lvl w:ilvl="0" w:tplc="D7BAAFD0">
      <w:start w:val="5"/>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46E20D56"/>
    <w:multiLevelType w:val="multilevel"/>
    <w:tmpl w:val="871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F60"/>
    <w:multiLevelType w:val="hybridMultilevel"/>
    <w:tmpl w:val="716EE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D86DA5"/>
    <w:multiLevelType w:val="multilevel"/>
    <w:tmpl w:val="49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54C2C"/>
    <w:multiLevelType w:val="hybridMultilevel"/>
    <w:tmpl w:val="2F2405F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4C1A3439"/>
    <w:multiLevelType w:val="multilevel"/>
    <w:tmpl w:val="68F61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DD64E5"/>
    <w:multiLevelType w:val="multilevel"/>
    <w:tmpl w:val="7D709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A09B1"/>
    <w:multiLevelType w:val="hybridMultilevel"/>
    <w:tmpl w:val="AF80611E"/>
    <w:lvl w:ilvl="0" w:tplc="340CFA66">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53290EEE"/>
    <w:multiLevelType w:val="hybridMultilevel"/>
    <w:tmpl w:val="C5A83276"/>
    <w:lvl w:ilvl="0" w:tplc="72268506">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5D3C0AB6"/>
    <w:multiLevelType w:val="multilevel"/>
    <w:tmpl w:val="2E2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F7F90"/>
    <w:multiLevelType w:val="hybridMultilevel"/>
    <w:tmpl w:val="65DABD1C"/>
    <w:lvl w:ilvl="0" w:tplc="0D561516">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E0E03"/>
    <w:multiLevelType w:val="hybridMultilevel"/>
    <w:tmpl w:val="7C3ED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205413"/>
    <w:multiLevelType w:val="multilevel"/>
    <w:tmpl w:val="41C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30BCE"/>
    <w:multiLevelType w:val="multilevel"/>
    <w:tmpl w:val="2C901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4C5D54"/>
    <w:multiLevelType w:val="multilevel"/>
    <w:tmpl w:val="76449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CB7DEB"/>
    <w:multiLevelType w:val="multilevel"/>
    <w:tmpl w:val="CA3E4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075056"/>
    <w:multiLevelType w:val="multilevel"/>
    <w:tmpl w:val="5A501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821A7"/>
    <w:multiLevelType w:val="hybridMultilevel"/>
    <w:tmpl w:val="99F03404"/>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39" w15:restartNumberingAfterBreak="0">
    <w:nsid w:val="7A3E6C7E"/>
    <w:multiLevelType w:val="hybridMultilevel"/>
    <w:tmpl w:val="310E3B98"/>
    <w:lvl w:ilvl="0" w:tplc="02D03268">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DEA49D2"/>
    <w:multiLevelType w:val="multilevel"/>
    <w:tmpl w:val="7A64E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07C39"/>
    <w:multiLevelType w:val="hybridMultilevel"/>
    <w:tmpl w:val="C3D41990"/>
    <w:lvl w:ilvl="0" w:tplc="D7BAAFD0">
      <w:start w:val="5"/>
      <w:numFmt w:val="bullet"/>
      <w:lvlText w:val="-"/>
      <w:lvlJc w:val="left"/>
      <w:pPr>
        <w:tabs>
          <w:tab w:val="num" w:pos="720"/>
        </w:tabs>
        <w:ind w:left="720" w:hanging="360"/>
      </w:pPr>
      <w:rPr>
        <w:rFonts w:ascii="Calibri" w:eastAsiaTheme="minorHAnsi" w:hAnsi="Calibri" w:cstheme="minorBidi"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23"/>
  </w:num>
  <w:num w:numId="4">
    <w:abstractNumId w:val="11"/>
  </w:num>
  <w:num w:numId="5">
    <w:abstractNumId w:val="32"/>
  </w:num>
  <w:num w:numId="6">
    <w:abstractNumId w:val="20"/>
  </w:num>
  <w:num w:numId="7">
    <w:abstractNumId w:val="18"/>
  </w:num>
  <w:num w:numId="8">
    <w:abstractNumId w:val="9"/>
  </w:num>
  <w:num w:numId="9">
    <w:abstractNumId w:val="15"/>
  </w:num>
  <w:num w:numId="10">
    <w:abstractNumId w:val="37"/>
  </w:num>
  <w:num w:numId="11">
    <w:abstractNumId w:val="26"/>
  </w:num>
  <w:num w:numId="12">
    <w:abstractNumId w:val="34"/>
  </w:num>
  <w:num w:numId="13">
    <w:abstractNumId w:val="8"/>
  </w:num>
  <w:num w:numId="14">
    <w:abstractNumId w:val="40"/>
  </w:num>
  <w:num w:numId="15">
    <w:abstractNumId w:val="36"/>
  </w:num>
  <w:num w:numId="16">
    <w:abstractNumId w:val="35"/>
  </w:num>
  <w:num w:numId="17">
    <w:abstractNumId w:val="29"/>
  </w:num>
  <w:num w:numId="18">
    <w:abstractNumId w:val="7"/>
  </w:num>
  <w:num w:numId="19">
    <w:abstractNumId w:val="3"/>
  </w:num>
  <w:num w:numId="20">
    <w:abstractNumId w:val="1"/>
  </w:num>
  <w:num w:numId="21">
    <w:abstractNumId w:val="25"/>
  </w:num>
  <w:num w:numId="22">
    <w:abstractNumId w:val="38"/>
  </w:num>
  <w:num w:numId="23">
    <w:abstractNumId w:val="28"/>
  </w:num>
  <w:num w:numId="24">
    <w:abstractNumId w:val="5"/>
  </w:num>
  <w:num w:numId="25">
    <w:abstractNumId w:val="12"/>
  </w:num>
  <w:num w:numId="26">
    <w:abstractNumId w:val="39"/>
  </w:num>
  <w:num w:numId="27">
    <w:abstractNumId w:val="13"/>
  </w:num>
  <w:num w:numId="28">
    <w:abstractNumId w:val="21"/>
  </w:num>
  <w:num w:numId="29">
    <w:abstractNumId w:val="17"/>
  </w:num>
  <w:num w:numId="30">
    <w:abstractNumId w:val="31"/>
  </w:num>
  <w:num w:numId="31">
    <w:abstractNumId w:val="41"/>
  </w:num>
  <w:num w:numId="32">
    <w:abstractNumId w:val="0"/>
  </w:num>
  <w:num w:numId="33">
    <w:abstractNumId w:val="24"/>
  </w:num>
  <w:num w:numId="34">
    <w:abstractNumId w:val="4"/>
  </w:num>
  <w:num w:numId="35">
    <w:abstractNumId w:val="16"/>
  </w:num>
  <w:num w:numId="36">
    <w:abstractNumId w:val="19"/>
  </w:num>
  <w:num w:numId="37">
    <w:abstractNumId w:val="30"/>
  </w:num>
  <w:num w:numId="38">
    <w:abstractNumId w:val="27"/>
  </w:num>
  <w:num w:numId="39">
    <w:abstractNumId w:val="10"/>
  </w:num>
  <w:num w:numId="40">
    <w:abstractNumId w:val="14"/>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72"/>
    <w:rsid w:val="00015A40"/>
    <w:rsid w:val="0002012F"/>
    <w:rsid w:val="000440D6"/>
    <w:rsid w:val="0005237B"/>
    <w:rsid w:val="0005286E"/>
    <w:rsid w:val="000626ED"/>
    <w:rsid w:val="00063C8A"/>
    <w:rsid w:val="0006416F"/>
    <w:rsid w:val="00067B03"/>
    <w:rsid w:val="0007119A"/>
    <w:rsid w:val="000749FC"/>
    <w:rsid w:val="000912A2"/>
    <w:rsid w:val="00095F41"/>
    <w:rsid w:val="000A5DF0"/>
    <w:rsid w:val="000C2C4A"/>
    <w:rsid w:val="000C36DD"/>
    <w:rsid w:val="000E687D"/>
    <w:rsid w:val="000F46D1"/>
    <w:rsid w:val="0010387B"/>
    <w:rsid w:val="00103A69"/>
    <w:rsid w:val="001068D5"/>
    <w:rsid w:val="0013766A"/>
    <w:rsid w:val="00144BE5"/>
    <w:rsid w:val="001453E6"/>
    <w:rsid w:val="00146B51"/>
    <w:rsid w:val="001510E5"/>
    <w:rsid w:val="00151EF3"/>
    <w:rsid w:val="00157667"/>
    <w:rsid w:val="00160385"/>
    <w:rsid w:val="00176153"/>
    <w:rsid w:val="00185138"/>
    <w:rsid w:val="001A1E4E"/>
    <w:rsid w:val="001A4018"/>
    <w:rsid w:val="001B0FAF"/>
    <w:rsid w:val="001D34FB"/>
    <w:rsid w:val="001D3FEA"/>
    <w:rsid w:val="001D45CA"/>
    <w:rsid w:val="001D6048"/>
    <w:rsid w:val="001E3C61"/>
    <w:rsid w:val="001E53EE"/>
    <w:rsid w:val="001F1D2E"/>
    <w:rsid w:val="001F7EB5"/>
    <w:rsid w:val="00201E37"/>
    <w:rsid w:val="00203A64"/>
    <w:rsid w:val="00212F6F"/>
    <w:rsid w:val="00214209"/>
    <w:rsid w:val="0022012F"/>
    <w:rsid w:val="00222F0A"/>
    <w:rsid w:val="00224B61"/>
    <w:rsid w:val="002260FD"/>
    <w:rsid w:val="00231389"/>
    <w:rsid w:val="00231C75"/>
    <w:rsid w:val="00232234"/>
    <w:rsid w:val="00234B3D"/>
    <w:rsid w:val="00246F81"/>
    <w:rsid w:val="002546E8"/>
    <w:rsid w:val="00255B68"/>
    <w:rsid w:val="00272F3D"/>
    <w:rsid w:val="0028569B"/>
    <w:rsid w:val="002A62B1"/>
    <w:rsid w:val="002A663A"/>
    <w:rsid w:val="002B7098"/>
    <w:rsid w:val="002D3398"/>
    <w:rsid w:val="002D3AA7"/>
    <w:rsid w:val="002E7087"/>
    <w:rsid w:val="00303FD8"/>
    <w:rsid w:val="00314FC3"/>
    <w:rsid w:val="00322D42"/>
    <w:rsid w:val="00324E29"/>
    <w:rsid w:val="0033376A"/>
    <w:rsid w:val="00336BA2"/>
    <w:rsid w:val="00342A78"/>
    <w:rsid w:val="003478D1"/>
    <w:rsid w:val="003557CB"/>
    <w:rsid w:val="00356383"/>
    <w:rsid w:val="00364D8B"/>
    <w:rsid w:val="003663AC"/>
    <w:rsid w:val="0037436E"/>
    <w:rsid w:val="0037449F"/>
    <w:rsid w:val="0037649A"/>
    <w:rsid w:val="00382CAB"/>
    <w:rsid w:val="00387899"/>
    <w:rsid w:val="00394B75"/>
    <w:rsid w:val="00395980"/>
    <w:rsid w:val="003B1E15"/>
    <w:rsid w:val="003B6870"/>
    <w:rsid w:val="003C0F7B"/>
    <w:rsid w:val="003C1773"/>
    <w:rsid w:val="003C6659"/>
    <w:rsid w:val="003C6E8A"/>
    <w:rsid w:val="003C7D62"/>
    <w:rsid w:val="003D541F"/>
    <w:rsid w:val="003D7CA0"/>
    <w:rsid w:val="003E098D"/>
    <w:rsid w:val="003E0C41"/>
    <w:rsid w:val="003E40F6"/>
    <w:rsid w:val="003F2014"/>
    <w:rsid w:val="003F5175"/>
    <w:rsid w:val="00400FD9"/>
    <w:rsid w:val="00402FBC"/>
    <w:rsid w:val="00407621"/>
    <w:rsid w:val="004162EA"/>
    <w:rsid w:val="004208E8"/>
    <w:rsid w:val="00423441"/>
    <w:rsid w:val="00425DD4"/>
    <w:rsid w:val="00434778"/>
    <w:rsid w:val="00437E8A"/>
    <w:rsid w:val="00442F97"/>
    <w:rsid w:val="00446F14"/>
    <w:rsid w:val="00457530"/>
    <w:rsid w:val="004630BF"/>
    <w:rsid w:val="00471DB5"/>
    <w:rsid w:val="00472CDF"/>
    <w:rsid w:val="0047312D"/>
    <w:rsid w:val="004854FA"/>
    <w:rsid w:val="004B00C6"/>
    <w:rsid w:val="004B2C50"/>
    <w:rsid w:val="004C1076"/>
    <w:rsid w:val="004D2A9A"/>
    <w:rsid w:val="004E2FAD"/>
    <w:rsid w:val="005071C3"/>
    <w:rsid w:val="00512E5C"/>
    <w:rsid w:val="00516980"/>
    <w:rsid w:val="005225F7"/>
    <w:rsid w:val="005325EB"/>
    <w:rsid w:val="0054021D"/>
    <w:rsid w:val="00544C32"/>
    <w:rsid w:val="00547889"/>
    <w:rsid w:val="00562287"/>
    <w:rsid w:val="00562BDC"/>
    <w:rsid w:val="00566E7B"/>
    <w:rsid w:val="005706D6"/>
    <w:rsid w:val="00574A1B"/>
    <w:rsid w:val="00581AE3"/>
    <w:rsid w:val="00583C77"/>
    <w:rsid w:val="005864A3"/>
    <w:rsid w:val="005876AE"/>
    <w:rsid w:val="005A1A99"/>
    <w:rsid w:val="005A2659"/>
    <w:rsid w:val="005A3D48"/>
    <w:rsid w:val="005B34ED"/>
    <w:rsid w:val="005B449F"/>
    <w:rsid w:val="005B7DFD"/>
    <w:rsid w:val="005C21C7"/>
    <w:rsid w:val="005C4E75"/>
    <w:rsid w:val="005D6619"/>
    <w:rsid w:val="005E75CC"/>
    <w:rsid w:val="005E79DF"/>
    <w:rsid w:val="005F4293"/>
    <w:rsid w:val="00601BF7"/>
    <w:rsid w:val="00602DD5"/>
    <w:rsid w:val="006114B6"/>
    <w:rsid w:val="006133D2"/>
    <w:rsid w:val="006147BC"/>
    <w:rsid w:val="00615AF1"/>
    <w:rsid w:val="006275C5"/>
    <w:rsid w:val="00633FE1"/>
    <w:rsid w:val="00636661"/>
    <w:rsid w:val="0063760E"/>
    <w:rsid w:val="00670A05"/>
    <w:rsid w:val="00676E54"/>
    <w:rsid w:val="00686CD6"/>
    <w:rsid w:val="00687FE0"/>
    <w:rsid w:val="00692124"/>
    <w:rsid w:val="00694EE1"/>
    <w:rsid w:val="00695702"/>
    <w:rsid w:val="006A650D"/>
    <w:rsid w:val="006B25E7"/>
    <w:rsid w:val="006B3148"/>
    <w:rsid w:val="006B6ADD"/>
    <w:rsid w:val="006C4943"/>
    <w:rsid w:val="006C580C"/>
    <w:rsid w:val="006D1DE4"/>
    <w:rsid w:val="006D28CC"/>
    <w:rsid w:val="006D31E9"/>
    <w:rsid w:val="006D340E"/>
    <w:rsid w:val="006D7E11"/>
    <w:rsid w:val="006F1361"/>
    <w:rsid w:val="006F2418"/>
    <w:rsid w:val="00702AB7"/>
    <w:rsid w:val="00705631"/>
    <w:rsid w:val="0071744B"/>
    <w:rsid w:val="00725BE5"/>
    <w:rsid w:val="007267AB"/>
    <w:rsid w:val="007329C8"/>
    <w:rsid w:val="00734890"/>
    <w:rsid w:val="0075144A"/>
    <w:rsid w:val="00751723"/>
    <w:rsid w:val="00753D5F"/>
    <w:rsid w:val="00770942"/>
    <w:rsid w:val="00794507"/>
    <w:rsid w:val="007A2923"/>
    <w:rsid w:val="007A4167"/>
    <w:rsid w:val="007A5674"/>
    <w:rsid w:val="007B0F16"/>
    <w:rsid w:val="007B1821"/>
    <w:rsid w:val="007D1377"/>
    <w:rsid w:val="007D501E"/>
    <w:rsid w:val="007D6FF3"/>
    <w:rsid w:val="007E20D7"/>
    <w:rsid w:val="007E4B0A"/>
    <w:rsid w:val="00807336"/>
    <w:rsid w:val="0082191C"/>
    <w:rsid w:val="008372A0"/>
    <w:rsid w:val="008422BA"/>
    <w:rsid w:val="00847797"/>
    <w:rsid w:val="0085056F"/>
    <w:rsid w:val="00851FA6"/>
    <w:rsid w:val="00857F6F"/>
    <w:rsid w:val="00862080"/>
    <w:rsid w:val="00866457"/>
    <w:rsid w:val="00875EAC"/>
    <w:rsid w:val="0088070C"/>
    <w:rsid w:val="0088576B"/>
    <w:rsid w:val="00890AFC"/>
    <w:rsid w:val="008936BC"/>
    <w:rsid w:val="00893F46"/>
    <w:rsid w:val="008A33D5"/>
    <w:rsid w:val="008A596B"/>
    <w:rsid w:val="008A5E12"/>
    <w:rsid w:val="008A7E39"/>
    <w:rsid w:val="008B458B"/>
    <w:rsid w:val="008B6825"/>
    <w:rsid w:val="008B7607"/>
    <w:rsid w:val="008C01CE"/>
    <w:rsid w:val="008C0E17"/>
    <w:rsid w:val="008C6C1B"/>
    <w:rsid w:val="008C786F"/>
    <w:rsid w:val="008D2C25"/>
    <w:rsid w:val="008E1F88"/>
    <w:rsid w:val="008E2A8E"/>
    <w:rsid w:val="008F0B91"/>
    <w:rsid w:val="008F4617"/>
    <w:rsid w:val="008F4BCB"/>
    <w:rsid w:val="00902422"/>
    <w:rsid w:val="00905311"/>
    <w:rsid w:val="00905E85"/>
    <w:rsid w:val="009322ED"/>
    <w:rsid w:val="00936193"/>
    <w:rsid w:val="00940633"/>
    <w:rsid w:val="0094782A"/>
    <w:rsid w:val="00954E66"/>
    <w:rsid w:val="00961C58"/>
    <w:rsid w:val="00962E92"/>
    <w:rsid w:val="00965709"/>
    <w:rsid w:val="00980252"/>
    <w:rsid w:val="009836F5"/>
    <w:rsid w:val="009848E5"/>
    <w:rsid w:val="00987A9C"/>
    <w:rsid w:val="00992DEE"/>
    <w:rsid w:val="009A1E3F"/>
    <w:rsid w:val="009A296B"/>
    <w:rsid w:val="009A544B"/>
    <w:rsid w:val="009B0F0E"/>
    <w:rsid w:val="009B35F8"/>
    <w:rsid w:val="009C720B"/>
    <w:rsid w:val="009D0B1C"/>
    <w:rsid w:val="009E4353"/>
    <w:rsid w:val="009F66F3"/>
    <w:rsid w:val="00A02BCF"/>
    <w:rsid w:val="00A1470B"/>
    <w:rsid w:val="00A434CA"/>
    <w:rsid w:val="00A46121"/>
    <w:rsid w:val="00A4705F"/>
    <w:rsid w:val="00A4726A"/>
    <w:rsid w:val="00A5655A"/>
    <w:rsid w:val="00A57190"/>
    <w:rsid w:val="00A577B7"/>
    <w:rsid w:val="00A6403B"/>
    <w:rsid w:val="00A6473E"/>
    <w:rsid w:val="00A744DA"/>
    <w:rsid w:val="00A748C7"/>
    <w:rsid w:val="00A77FCA"/>
    <w:rsid w:val="00A8052F"/>
    <w:rsid w:val="00A83147"/>
    <w:rsid w:val="00A83BBA"/>
    <w:rsid w:val="00A84400"/>
    <w:rsid w:val="00A84E05"/>
    <w:rsid w:val="00A872DF"/>
    <w:rsid w:val="00AB1F93"/>
    <w:rsid w:val="00AB39EF"/>
    <w:rsid w:val="00AC30C7"/>
    <w:rsid w:val="00AC33BB"/>
    <w:rsid w:val="00AC4B36"/>
    <w:rsid w:val="00AC4E69"/>
    <w:rsid w:val="00AD06F4"/>
    <w:rsid w:val="00AE0093"/>
    <w:rsid w:val="00AE0463"/>
    <w:rsid w:val="00AE595F"/>
    <w:rsid w:val="00AF02FF"/>
    <w:rsid w:val="00B004AD"/>
    <w:rsid w:val="00B10E07"/>
    <w:rsid w:val="00B14581"/>
    <w:rsid w:val="00B155B1"/>
    <w:rsid w:val="00B3055C"/>
    <w:rsid w:val="00B31996"/>
    <w:rsid w:val="00B36FAA"/>
    <w:rsid w:val="00B37539"/>
    <w:rsid w:val="00B4001D"/>
    <w:rsid w:val="00B46C0A"/>
    <w:rsid w:val="00B52CB2"/>
    <w:rsid w:val="00B52D19"/>
    <w:rsid w:val="00B6516D"/>
    <w:rsid w:val="00B719D1"/>
    <w:rsid w:val="00B7401A"/>
    <w:rsid w:val="00B76771"/>
    <w:rsid w:val="00B83255"/>
    <w:rsid w:val="00B95352"/>
    <w:rsid w:val="00BA00A8"/>
    <w:rsid w:val="00BA5BA0"/>
    <w:rsid w:val="00BA5CB6"/>
    <w:rsid w:val="00BB3032"/>
    <w:rsid w:val="00BB5287"/>
    <w:rsid w:val="00BB681E"/>
    <w:rsid w:val="00BD2594"/>
    <w:rsid w:val="00BE5D85"/>
    <w:rsid w:val="00BF50C0"/>
    <w:rsid w:val="00C01D45"/>
    <w:rsid w:val="00C03A25"/>
    <w:rsid w:val="00C212E8"/>
    <w:rsid w:val="00C3389A"/>
    <w:rsid w:val="00C369FC"/>
    <w:rsid w:val="00C52D68"/>
    <w:rsid w:val="00C540EF"/>
    <w:rsid w:val="00C54271"/>
    <w:rsid w:val="00C633DB"/>
    <w:rsid w:val="00C67F26"/>
    <w:rsid w:val="00C811A1"/>
    <w:rsid w:val="00C82AEB"/>
    <w:rsid w:val="00CA36CA"/>
    <w:rsid w:val="00CC0293"/>
    <w:rsid w:val="00CC10BD"/>
    <w:rsid w:val="00CC1B33"/>
    <w:rsid w:val="00CC4F1C"/>
    <w:rsid w:val="00CC5682"/>
    <w:rsid w:val="00CC647C"/>
    <w:rsid w:val="00CD05CA"/>
    <w:rsid w:val="00CD3C14"/>
    <w:rsid w:val="00CD5E8A"/>
    <w:rsid w:val="00CD7CBE"/>
    <w:rsid w:val="00CF42F3"/>
    <w:rsid w:val="00D054AA"/>
    <w:rsid w:val="00D0714F"/>
    <w:rsid w:val="00D07F3D"/>
    <w:rsid w:val="00D10115"/>
    <w:rsid w:val="00D1271D"/>
    <w:rsid w:val="00D15C93"/>
    <w:rsid w:val="00D20756"/>
    <w:rsid w:val="00D20BE8"/>
    <w:rsid w:val="00D23E72"/>
    <w:rsid w:val="00D32F87"/>
    <w:rsid w:val="00D46DE3"/>
    <w:rsid w:val="00D5603C"/>
    <w:rsid w:val="00D612AB"/>
    <w:rsid w:val="00D6302E"/>
    <w:rsid w:val="00D73535"/>
    <w:rsid w:val="00D85144"/>
    <w:rsid w:val="00D91BC5"/>
    <w:rsid w:val="00D92DE9"/>
    <w:rsid w:val="00D93260"/>
    <w:rsid w:val="00D96486"/>
    <w:rsid w:val="00DA02E9"/>
    <w:rsid w:val="00DC31CC"/>
    <w:rsid w:val="00DC468C"/>
    <w:rsid w:val="00DC565A"/>
    <w:rsid w:val="00DD34F0"/>
    <w:rsid w:val="00DD57ED"/>
    <w:rsid w:val="00DE2493"/>
    <w:rsid w:val="00DE3F01"/>
    <w:rsid w:val="00DE46B6"/>
    <w:rsid w:val="00DF6B9B"/>
    <w:rsid w:val="00E00088"/>
    <w:rsid w:val="00E25BD9"/>
    <w:rsid w:val="00E267BC"/>
    <w:rsid w:val="00E33B4D"/>
    <w:rsid w:val="00E36FBD"/>
    <w:rsid w:val="00E41A01"/>
    <w:rsid w:val="00E425EE"/>
    <w:rsid w:val="00E4327D"/>
    <w:rsid w:val="00E531F3"/>
    <w:rsid w:val="00E554DE"/>
    <w:rsid w:val="00E562F2"/>
    <w:rsid w:val="00E56706"/>
    <w:rsid w:val="00E600B2"/>
    <w:rsid w:val="00E61E7E"/>
    <w:rsid w:val="00E6328D"/>
    <w:rsid w:val="00E632A3"/>
    <w:rsid w:val="00E71243"/>
    <w:rsid w:val="00E763E8"/>
    <w:rsid w:val="00E81C77"/>
    <w:rsid w:val="00E8339B"/>
    <w:rsid w:val="00E843CA"/>
    <w:rsid w:val="00E87E02"/>
    <w:rsid w:val="00EB4EA4"/>
    <w:rsid w:val="00EC0693"/>
    <w:rsid w:val="00EC704C"/>
    <w:rsid w:val="00ED0EC2"/>
    <w:rsid w:val="00ED34D5"/>
    <w:rsid w:val="00F021D1"/>
    <w:rsid w:val="00F20A57"/>
    <w:rsid w:val="00F23C41"/>
    <w:rsid w:val="00F2624D"/>
    <w:rsid w:val="00F34897"/>
    <w:rsid w:val="00F36872"/>
    <w:rsid w:val="00F5290F"/>
    <w:rsid w:val="00F56D62"/>
    <w:rsid w:val="00F57A21"/>
    <w:rsid w:val="00F605DA"/>
    <w:rsid w:val="00F63457"/>
    <w:rsid w:val="00F754E0"/>
    <w:rsid w:val="00F75880"/>
    <w:rsid w:val="00F77F67"/>
    <w:rsid w:val="00F80C23"/>
    <w:rsid w:val="00F85F6B"/>
    <w:rsid w:val="00F900B9"/>
    <w:rsid w:val="00F91335"/>
    <w:rsid w:val="00FA223E"/>
    <w:rsid w:val="00FA2845"/>
    <w:rsid w:val="00FA6784"/>
    <w:rsid w:val="00FB03E6"/>
    <w:rsid w:val="00FB3423"/>
    <w:rsid w:val="00FB63AF"/>
    <w:rsid w:val="00FB79E7"/>
    <w:rsid w:val="00FC417E"/>
    <w:rsid w:val="00FD0140"/>
    <w:rsid w:val="00FD2AE6"/>
    <w:rsid w:val="00FE2BA9"/>
    <w:rsid w:val="00FE31BA"/>
    <w:rsid w:val="00FE3F96"/>
    <w:rsid w:val="00FE59D5"/>
    <w:rsid w:val="00FE72CA"/>
    <w:rsid w:val="00FE7A36"/>
    <w:rsid w:val="00FF0952"/>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66A2B"/>
  <w15:docId w15:val="{C1628F79-E489-4DF0-AB40-598F54A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72"/>
    <w:rPr>
      <w:rFonts w:ascii="Times New Roman" w:hAnsi="Times New Roman"/>
      <w:sz w:val="24"/>
      <w:lang w:val="nn-NO"/>
    </w:rPr>
  </w:style>
  <w:style w:type="paragraph" w:styleId="Overskrift1">
    <w:name w:val="heading 1"/>
    <w:basedOn w:val="Normal"/>
    <w:next w:val="Normal"/>
    <w:link w:val="Overskrift1Tegn"/>
    <w:uiPriority w:val="9"/>
    <w:qFormat/>
    <w:rsid w:val="008A5E12"/>
    <w:pPr>
      <w:keepNext/>
      <w:keepLines/>
      <w:spacing w:before="360"/>
      <w:outlineLvl w:val="0"/>
    </w:pPr>
    <w:rPr>
      <w:rFonts w:ascii="Berlin Sans FB Demi" w:eastAsiaTheme="majorEastAsia" w:hAnsi="Berlin Sans FB Demi" w:cstheme="majorBidi"/>
      <w:b/>
      <w:bCs/>
      <w:sz w:val="28"/>
      <w:szCs w:val="28"/>
    </w:rPr>
  </w:style>
  <w:style w:type="paragraph" w:styleId="Overskrift2">
    <w:name w:val="heading 2"/>
    <w:basedOn w:val="Normal"/>
    <w:next w:val="Normal"/>
    <w:link w:val="Overskrift2Tegn"/>
    <w:uiPriority w:val="9"/>
    <w:unhideWhenUsed/>
    <w:qFormat/>
    <w:rsid w:val="006133D2"/>
    <w:pPr>
      <w:keepNext/>
      <w:keepLines/>
      <w:spacing w:before="200"/>
      <w:outlineLvl w:val="1"/>
    </w:pPr>
    <w:rPr>
      <w:rFonts w:ascii="Berlin Sans FB Demi" w:eastAsiaTheme="majorEastAsia" w:hAnsi="Berlin Sans FB Demi" w:cstheme="majorBidi"/>
      <w:b/>
      <w:bCs/>
      <w:sz w:val="26"/>
      <w:szCs w:val="26"/>
    </w:rPr>
  </w:style>
  <w:style w:type="paragraph" w:styleId="Overskrift3">
    <w:name w:val="heading 3"/>
    <w:basedOn w:val="Normal"/>
    <w:next w:val="Normal"/>
    <w:link w:val="Overskrift3Tegn"/>
    <w:uiPriority w:val="9"/>
    <w:unhideWhenUsed/>
    <w:qFormat/>
    <w:rsid w:val="004630BF"/>
    <w:pPr>
      <w:keepNext/>
      <w:keepLines/>
      <w:numPr>
        <w:ilvl w:val="2"/>
        <w:numId w:val="7"/>
      </w:numPr>
      <w:spacing w:before="360"/>
      <w:outlineLvl w:val="2"/>
    </w:pPr>
    <w:rPr>
      <w:rFonts w:ascii="Berlin Sans FB Demi" w:eastAsiaTheme="majorEastAsia" w:hAnsi="Berlin Sans FB Demi" w:cstheme="majorBidi"/>
      <w:b/>
      <w:bCs/>
      <w:i/>
      <w:sz w:val="26"/>
      <w:szCs w:val="26"/>
    </w:rPr>
  </w:style>
  <w:style w:type="paragraph" w:styleId="Overskrift4">
    <w:name w:val="heading 4"/>
    <w:basedOn w:val="Normal"/>
    <w:next w:val="Normal"/>
    <w:link w:val="Overskrift4Tegn"/>
    <w:uiPriority w:val="9"/>
    <w:unhideWhenUsed/>
    <w:qFormat/>
    <w:rsid w:val="00DC31CC"/>
    <w:pPr>
      <w:keepNext/>
      <w:keepLines/>
      <w:spacing w:before="40"/>
      <w:outlineLvl w:val="3"/>
    </w:pPr>
    <w:rPr>
      <w:rFonts w:ascii="Berlin Sans FB Demi" w:eastAsiaTheme="majorEastAsia" w:hAnsi="Berlin Sans FB Demi" w:cstheme="majorBidi"/>
      <w:b/>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5E12"/>
    <w:rPr>
      <w:rFonts w:ascii="Berlin Sans FB Demi" w:eastAsiaTheme="majorEastAsia" w:hAnsi="Berlin Sans FB Demi" w:cstheme="majorBidi"/>
      <w:b/>
      <w:bCs/>
      <w:sz w:val="28"/>
      <w:szCs w:val="28"/>
      <w:lang w:val="nn-NO"/>
    </w:rPr>
  </w:style>
  <w:style w:type="character" w:customStyle="1" w:styleId="Overskrift2Tegn">
    <w:name w:val="Overskrift 2 Tegn"/>
    <w:basedOn w:val="Standardskriftforavsnitt"/>
    <w:link w:val="Overskrift2"/>
    <w:uiPriority w:val="9"/>
    <w:rsid w:val="006133D2"/>
    <w:rPr>
      <w:rFonts w:ascii="Berlin Sans FB Demi" w:eastAsiaTheme="majorEastAsia" w:hAnsi="Berlin Sans FB Demi" w:cstheme="majorBidi"/>
      <w:b/>
      <w:bCs/>
      <w:sz w:val="26"/>
      <w:szCs w:val="26"/>
    </w:rPr>
  </w:style>
  <w:style w:type="character" w:customStyle="1" w:styleId="Overskrift3Tegn">
    <w:name w:val="Overskrift 3 Tegn"/>
    <w:basedOn w:val="Standardskriftforavsnitt"/>
    <w:link w:val="Overskrift3"/>
    <w:uiPriority w:val="9"/>
    <w:rsid w:val="004630BF"/>
    <w:rPr>
      <w:rFonts w:ascii="Berlin Sans FB Demi" w:eastAsiaTheme="majorEastAsia" w:hAnsi="Berlin Sans FB Demi" w:cstheme="majorBidi"/>
      <w:b/>
      <w:bCs/>
      <w:i/>
      <w:sz w:val="26"/>
      <w:szCs w:val="26"/>
      <w:lang w:val="nn-NO"/>
    </w:rPr>
  </w:style>
  <w:style w:type="paragraph" w:styleId="Topptekst">
    <w:name w:val="header"/>
    <w:basedOn w:val="Normal"/>
    <w:link w:val="TopptekstTegn"/>
    <w:uiPriority w:val="99"/>
    <w:unhideWhenUsed/>
    <w:rsid w:val="00D23E7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23E72"/>
    <w:rPr>
      <w:rFonts w:ascii="Times New Roman" w:hAnsi="Times New Roman"/>
      <w:sz w:val="24"/>
    </w:rPr>
  </w:style>
  <w:style w:type="paragraph" w:styleId="Bunntekst">
    <w:name w:val="footer"/>
    <w:basedOn w:val="Normal"/>
    <w:link w:val="BunntekstTegn"/>
    <w:uiPriority w:val="99"/>
    <w:unhideWhenUsed/>
    <w:rsid w:val="00D23E7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23E72"/>
    <w:rPr>
      <w:rFonts w:ascii="Times New Roman" w:hAnsi="Times New Roman"/>
      <w:sz w:val="24"/>
    </w:rPr>
  </w:style>
  <w:style w:type="paragraph" w:styleId="Overskriftforinnholdsfortegnelse">
    <w:name w:val="TOC Heading"/>
    <w:basedOn w:val="Overskrift1"/>
    <w:next w:val="Normal"/>
    <w:uiPriority w:val="39"/>
    <w:unhideWhenUsed/>
    <w:qFormat/>
    <w:rsid w:val="00D23E72"/>
    <w:pPr>
      <w:outlineLvl w:val="9"/>
    </w:pPr>
    <w:rPr>
      <w:rFonts w:asciiTheme="majorHAnsi" w:hAnsiTheme="majorHAnsi"/>
      <w:color w:val="2E74B5" w:themeColor="accent1" w:themeShade="BF"/>
      <w:lang w:val="en-US" w:eastAsia="ja-JP"/>
    </w:rPr>
  </w:style>
  <w:style w:type="paragraph" w:styleId="INNH1">
    <w:name w:val="toc 1"/>
    <w:basedOn w:val="Normal"/>
    <w:next w:val="Normal"/>
    <w:autoRedefine/>
    <w:uiPriority w:val="39"/>
    <w:unhideWhenUsed/>
    <w:rsid w:val="006D340E"/>
    <w:pPr>
      <w:tabs>
        <w:tab w:val="right" w:leader="dot" w:pos="9062"/>
      </w:tabs>
      <w:spacing w:line="276" w:lineRule="auto"/>
    </w:pPr>
  </w:style>
  <w:style w:type="paragraph" w:styleId="INNH2">
    <w:name w:val="toc 2"/>
    <w:basedOn w:val="Normal"/>
    <w:next w:val="Normal"/>
    <w:autoRedefine/>
    <w:uiPriority w:val="39"/>
    <w:unhideWhenUsed/>
    <w:rsid w:val="00D23E72"/>
    <w:pPr>
      <w:tabs>
        <w:tab w:val="right" w:leader="dot" w:pos="9062"/>
      </w:tabs>
      <w:ind w:left="220"/>
    </w:pPr>
  </w:style>
  <w:style w:type="paragraph" w:styleId="INNH3">
    <w:name w:val="toc 3"/>
    <w:basedOn w:val="Normal"/>
    <w:next w:val="Normal"/>
    <w:autoRedefine/>
    <w:uiPriority w:val="39"/>
    <w:unhideWhenUsed/>
    <w:rsid w:val="00D23E72"/>
    <w:pPr>
      <w:tabs>
        <w:tab w:val="right" w:leader="dot" w:pos="9062"/>
      </w:tabs>
      <w:ind w:left="440"/>
    </w:pPr>
  </w:style>
  <w:style w:type="character" w:styleId="Hyperkobling">
    <w:name w:val="Hyperlink"/>
    <w:basedOn w:val="Standardskriftforavsnitt"/>
    <w:uiPriority w:val="99"/>
    <w:unhideWhenUsed/>
    <w:rsid w:val="00D23E72"/>
    <w:rPr>
      <w:color w:val="0563C1" w:themeColor="hyperlink"/>
      <w:u w:val="single"/>
    </w:rPr>
  </w:style>
  <w:style w:type="paragraph" w:styleId="Listeavsnitt">
    <w:name w:val="List Paragraph"/>
    <w:basedOn w:val="Normal"/>
    <w:uiPriority w:val="34"/>
    <w:qFormat/>
    <w:rsid w:val="00D23E72"/>
    <w:pPr>
      <w:ind w:left="720"/>
      <w:contextualSpacing/>
    </w:pPr>
  </w:style>
  <w:style w:type="paragraph" w:styleId="Merknadstekst">
    <w:name w:val="annotation text"/>
    <w:basedOn w:val="Normal"/>
    <w:link w:val="MerknadstekstTegn"/>
    <w:uiPriority w:val="99"/>
    <w:unhideWhenUsed/>
    <w:rsid w:val="00D23E72"/>
    <w:pPr>
      <w:spacing w:line="240" w:lineRule="auto"/>
    </w:pPr>
    <w:rPr>
      <w:sz w:val="20"/>
      <w:szCs w:val="20"/>
    </w:rPr>
  </w:style>
  <w:style w:type="character" w:customStyle="1" w:styleId="MerknadstekstTegn">
    <w:name w:val="Merknadstekst Tegn"/>
    <w:basedOn w:val="Standardskriftforavsnitt"/>
    <w:link w:val="Merknadstekst"/>
    <w:uiPriority w:val="99"/>
    <w:rsid w:val="00D23E72"/>
    <w:rPr>
      <w:rFonts w:ascii="Times New Roman" w:hAnsi="Times New Roman"/>
      <w:sz w:val="20"/>
      <w:szCs w:val="20"/>
    </w:rPr>
  </w:style>
  <w:style w:type="paragraph" w:styleId="Bobletekst">
    <w:name w:val="Balloon Text"/>
    <w:basedOn w:val="Normal"/>
    <w:link w:val="BobletekstTegn"/>
    <w:uiPriority w:val="99"/>
    <w:semiHidden/>
    <w:unhideWhenUsed/>
    <w:rsid w:val="007267A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67AB"/>
    <w:rPr>
      <w:rFonts w:ascii="Tahoma" w:hAnsi="Tahoma" w:cs="Tahoma"/>
      <w:sz w:val="16"/>
      <w:szCs w:val="16"/>
    </w:rPr>
  </w:style>
  <w:style w:type="character" w:styleId="Merknadsreferanse">
    <w:name w:val="annotation reference"/>
    <w:basedOn w:val="Standardskriftforavsnitt"/>
    <w:uiPriority w:val="99"/>
    <w:semiHidden/>
    <w:unhideWhenUsed/>
    <w:rsid w:val="001D6048"/>
    <w:rPr>
      <w:sz w:val="16"/>
      <w:szCs w:val="16"/>
    </w:rPr>
  </w:style>
  <w:style w:type="paragraph" w:styleId="Kommentaremne">
    <w:name w:val="annotation subject"/>
    <w:basedOn w:val="Merknadstekst"/>
    <w:next w:val="Merknadstekst"/>
    <w:link w:val="KommentaremneTegn"/>
    <w:uiPriority w:val="99"/>
    <w:semiHidden/>
    <w:unhideWhenUsed/>
    <w:rsid w:val="001D6048"/>
    <w:rPr>
      <w:b/>
      <w:bCs/>
    </w:rPr>
  </w:style>
  <w:style w:type="character" w:customStyle="1" w:styleId="KommentaremneTegn">
    <w:name w:val="Kommentaremne Tegn"/>
    <w:basedOn w:val="MerknadstekstTegn"/>
    <w:link w:val="Kommentaremne"/>
    <w:uiPriority w:val="99"/>
    <w:semiHidden/>
    <w:rsid w:val="001D6048"/>
    <w:rPr>
      <w:rFonts w:ascii="Times New Roman" w:hAnsi="Times New Roman"/>
      <w:b/>
      <w:bCs/>
      <w:sz w:val="20"/>
      <w:szCs w:val="20"/>
    </w:rPr>
  </w:style>
  <w:style w:type="paragraph" w:customStyle="1" w:styleId="Default">
    <w:name w:val="Default"/>
    <w:rsid w:val="00A77FCA"/>
    <w:pPr>
      <w:autoSpaceDE w:val="0"/>
      <w:autoSpaceDN w:val="0"/>
      <w:adjustRightInd w:val="0"/>
      <w:spacing w:after="0" w:line="240" w:lineRule="auto"/>
    </w:pPr>
    <w:rPr>
      <w:rFonts w:ascii="Times New Roman" w:hAnsi="Times New Roman" w:cs="Times New Roman"/>
      <w:color w:val="000000"/>
      <w:sz w:val="24"/>
      <w:szCs w:val="24"/>
      <w:lang w:val="nn-NO"/>
    </w:rPr>
  </w:style>
  <w:style w:type="character" w:styleId="Fulgthyperkobling">
    <w:name w:val="FollowedHyperlink"/>
    <w:basedOn w:val="Standardskriftforavsnitt"/>
    <w:uiPriority w:val="99"/>
    <w:semiHidden/>
    <w:unhideWhenUsed/>
    <w:rsid w:val="00C633DB"/>
    <w:rPr>
      <w:color w:val="954F72" w:themeColor="followedHyperlink"/>
      <w:u w:val="single"/>
    </w:rPr>
  </w:style>
  <w:style w:type="table" w:styleId="Tabellrutenett">
    <w:name w:val="Table Grid"/>
    <w:basedOn w:val="Vanligtabell"/>
    <w:uiPriority w:val="39"/>
    <w:rsid w:val="0063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linSansFBDemifont14">
    <w:name w:val="Berlin Sans FB Demi font 14"/>
    <w:basedOn w:val="Overskrift1"/>
    <w:link w:val="BerlinSansFBDemifont14Tegn"/>
    <w:qFormat/>
    <w:rsid w:val="00E554DE"/>
    <w:pPr>
      <w:spacing w:before="240" w:line="259" w:lineRule="auto"/>
    </w:pPr>
    <w:rPr>
      <w:b w:val="0"/>
      <w:bCs w:val="0"/>
    </w:rPr>
  </w:style>
  <w:style w:type="character" w:customStyle="1" w:styleId="BerlinSansFBDemifont14Tegn">
    <w:name w:val="Berlin Sans FB Demi font 14 Tegn"/>
    <w:basedOn w:val="Overskrift1Tegn"/>
    <w:link w:val="BerlinSansFBDemifont14"/>
    <w:rsid w:val="00E554DE"/>
    <w:rPr>
      <w:rFonts w:ascii="Berlin Sans FB Demi" w:eastAsiaTheme="majorEastAsia" w:hAnsi="Berlin Sans FB Demi" w:cstheme="majorBidi"/>
      <w:b w:val="0"/>
      <w:bCs w:val="0"/>
      <w:sz w:val="28"/>
      <w:szCs w:val="28"/>
      <w:lang w:val="nn-NO"/>
    </w:rPr>
  </w:style>
  <w:style w:type="character" w:customStyle="1" w:styleId="Overskrift4Tegn">
    <w:name w:val="Overskrift 4 Tegn"/>
    <w:basedOn w:val="Standardskriftforavsnitt"/>
    <w:link w:val="Overskrift4"/>
    <w:uiPriority w:val="9"/>
    <w:rsid w:val="00DC31CC"/>
    <w:rPr>
      <w:rFonts w:ascii="Berlin Sans FB Demi" w:eastAsiaTheme="majorEastAsia" w:hAnsi="Berlin Sans FB Demi" w:cstheme="majorBidi"/>
      <w:b/>
      <w:i/>
      <w:iCs/>
      <w:sz w:val="24"/>
      <w:lang w:val="nn-NO"/>
    </w:rPr>
  </w:style>
  <w:style w:type="character" w:styleId="Sterk">
    <w:name w:val="Strong"/>
    <w:basedOn w:val="Standardskriftforavsnitt"/>
    <w:uiPriority w:val="22"/>
    <w:qFormat/>
    <w:rsid w:val="00E843CA"/>
    <w:rPr>
      <w:b/>
      <w:bCs/>
    </w:rPr>
  </w:style>
  <w:style w:type="character" w:customStyle="1" w:styleId="ezxmltext">
    <w:name w:val="ezxmltext"/>
    <w:basedOn w:val="Standardskriftforavsnitt"/>
    <w:rsid w:val="00E843CA"/>
  </w:style>
  <w:style w:type="paragraph" w:styleId="NormalWeb">
    <w:name w:val="Normal (Web)"/>
    <w:basedOn w:val="Normal"/>
    <w:uiPriority w:val="99"/>
    <w:semiHidden/>
    <w:unhideWhenUsed/>
    <w:rsid w:val="00E843CA"/>
    <w:pPr>
      <w:spacing w:before="100" w:beforeAutospacing="1" w:line="240" w:lineRule="auto"/>
    </w:pPr>
    <w:rPr>
      <w:rFonts w:cs="Times New Roman"/>
      <w:szCs w:val="24"/>
      <w:lang w:val="nb-NO" w:eastAsia="nb-NO"/>
    </w:rPr>
  </w:style>
  <w:style w:type="table" w:customStyle="1" w:styleId="TableGrid">
    <w:name w:val="TableGrid"/>
    <w:rsid w:val="00EC0693"/>
    <w:pPr>
      <w:spacing w:after="0" w:afterAutospacing="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245">
      <w:bodyDiv w:val="1"/>
      <w:marLeft w:val="0"/>
      <w:marRight w:val="0"/>
      <w:marTop w:val="0"/>
      <w:marBottom w:val="0"/>
      <w:divBdr>
        <w:top w:val="none" w:sz="0" w:space="0" w:color="auto"/>
        <w:left w:val="none" w:sz="0" w:space="0" w:color="auto"/>
        <w:bottom w:val="none" w:sz="0" w:space="0" w:color="auto"/>
        <w:right w:val="none" w:sz="0" w:space="0" w:color="auto"/>
      </w:divBdr>
    </w:div>
    <w:div w:id="424427143">
      <w:bodyDiv w:val="1"/>
      <w:marLeft w:val="0"/>
      <w:marRight w:val="0"/>
      <w:marTop w:val="0"/>
      <w:marBottom w:val="0"/>
      <w:divBdr>
        <w:top w:val="none" w:sz="0" w:space="0" w:color="auto"/>
        <w:left w:val="none" w:sz="0" w:space="0" w:color="auto"/>
        <w:bottom w:val="none" w:sz="0" w:space="0" w:color="auto"/>
        <w:right w:val="none" w:sz="0" w:space="0" w:color="auto"/>
      </w:divBdr>
    </w:div>
    <w:div w:id="492841222">
      <w:bodyDiv w:val="1"/>
      <w:marLeft w:val="0"/>
      <w:marRight w:val="0"/>
      <w:marTop w:val="0"/>
      <w:marBottom w:val="0"/>
      <w:divBdr>
        <w:top w:val="none" w:sz="0" w:space="0" w:color="auto"/>
        <w:left w:val="none" w:sz="0" w:space="0" w:color="auto"/>
        <w:bottom w:val="none" w:sz="0" w:space="0" w:color="auto"/>
        <w:right w:val="none" w:sz="0" w:space="0" w:color="auto"/>
      </w:divBdr>
    </w:div>
    <w:div w:id="516500697">
      <w:bodyDiv w:val="1"/>
      <w:marLeft w:val="0"/>
      <w:marRight w:val="0"/>
      <w:marTop w:val="0"/>
      <w:marBottom w:val="0"/>
      <w:divBdr>
        <w:top w:val="none" w:sz="0" w:space="0" w:color="auto"/>
        <w:left w:val="none" w:sz="0" w:space="0" w:color="auto"/>
        <w:bottom w:val="none" w:sz="0" w:space="0" w:color="auto"/>
        <w:right w:val="none" w:sz="0" w:space="0" w:color="auto"/>
      </w:divBdr>
    </w:div>
    <w:div w:id="584458003">
      <w:bodyDiv w:val="1"/>
      <w:marLeft w:val="0"/>
      <w:marRight w:val="0"/>
      <w:marTop w:val="0"/>
      <w:marBottom w:val="0"/>
      <w:divBdr>
        <w:top w:val="none" w:sz="0" w:space="0" w:color="auto"/>
        <w:left w:val="none" w:sz="0" w:space="0" w:color="auto"/>
        <w:bottom w:val="none" w:sz="0" w:space="0" w:color="auto"/>
        <w:right w:val="none" w:sz="0" w:space="0" w:color="auto"/>
      </w:divBdr>
    </w:div>
    <w:div w:id="845242709">
      <w:bodyDiv w:val="1"/>
      <w:marLeft w:val="0"/>
      <w:marRight w:val="0"/>
      <w:marTop w:val="0"/>
      <w:marBottom w:val="0"/>
      <w:divBdr>
        <w:top w:val="none" w:sz="0" w:space="0" w:color="auto"/>
        <w:left w:val="none" w:sz="0" w:space="0" w:color="auto"/>
        <w:bottom w:val="none" w:sz="0" w:space="0" w:color="auto"/>
        <w:right w:val="none" w:sz="0" w:space="0" w:color="auto"/>
      </w:divBdr>
    </w:div>
    <w:div w:id="873887595">
      <w:bodyDiv w:val="1"/>
      <w:marLeft w:val="0"/>
      <w:marRight w:val="0"/>
      <w:marTop w:val="0"/>
      <w:marBottom w:val="0"/>
      <w:divBdr>
        <w:top w:val="none" w:sz="0" w:space="0" w:color="auto"/>
        <w:left w:val="none" w:sz="0" w:space="0" w:color="auto"/>
        <w:bottom w:val="none" w:sz="0" w:space="0" w:color="auto"/>
        <w:right w:val="none" w:sz="0" w:space="0" w:color="auto"/>
      </w:divBdr>
    </w:div>
    <w:div w:id="959142259">
      <w:bodyDiv w:val="1"/>
      <w:marLeft w:val="0"/>
      <w:marRight w:val="0"/>
      <w:marTop w:val="0"/>
      <w:marBottom w:val="0"/>
      <w:divBdr>
        <w:top w:val="none" w:sz="0" w:space="0" w:color="auto"/>
        <w:left w:val="none" w:sz="0" w:space="0" w:color="auto"/>
        <w:bottom w:val="none" w:sz="0" w:space="0" w:color="auto"/>
        <w:right w:val="none" w:sz="0" w:space="0" w:color="auto"/>
      </w:divBdr>
    </w:div>
    <w:div w:id="1036076849">
      <w:bodyDiv w:val="1"/>
      <w:marLeft w:val="0"/>
      <w:marRight w:val="0"/>
      <w:marTop w:val="0"/>
      <w:marBottom w:val="0"/>
      <w:divBdr>
        <w:top w:val="none" w:sz="0" w:space="0" w:color="auto"/>
        <w:left w:val="none" w:sz="0" w:space="0" w:color="auto"/>
        <w:bottom w:val="none" w:sz="0" w:space="0" w:color="auto"/>
        <w:right w:val="none" w:sz="0" w:space="0" w:color="auto"/>
      </w:divBdr>
    </w:div>
    <w:div w:id="1113012702">
      <w:bodyDiv w:val="1"/>
      <w:marLeft w:val="0"/>
      <w:marRight w:val="0"/>
      <w:marTop w:val="0"/>
      <w:marBottom w:val="0"/>
      <w:divBdr>
        <w:top w:val="none" w:sz="0" w:space="0" w:color="auto"/>
        <w:left w:val="none" w:sz="0" w:space="0" w:color="auto"/>
        <w:bottom w:val="none" w:sz="0" w:space="0" w:color="auto"/>
        <w:right w:val="none" w:sz="0" w:space="0" w:color="auto"/>
      </w:divBdr>
      <w:divsChild>
        <w:div w:id="689724532">
          <w:marLeft w:val="1800"/>
          <w:marRight w:val="0"/>
          <w:marTop w:val="100"/>
          <w:marBottom w:val="0"/>
          <w:divBdr>
            <w:top w:val="none" w:sz="0" w:space="0" w:color="auto"/>
            <w:left w:val="none" w:sz="0" w:space="0" w:color="auto"/>
            <w:bottom w:val="none" w:sz="0" w:space="0" w:color="auto"/>
            <w:right w:val="none" w:sz="0" w:space="0" w:color="auto"/>
          </w:divBdr>
        </w:div>
        <w:div w:id="1945259152">
          <w:marLeft w:val="1800"/>
          <w:marRight w:val="0"/>
          <w:marTop w:val="100"/>
          <w:marBottom w:val="0"/>
          <w:divBdr>
            <w:top w:val="none" w:sz="0" w:space="0" w:color="auto"/>
            <w:left w:val="none" w:sz="0" w:space="0" w:color="auto"/>
            <w:bottom w:val="none" w:sz="0" w:space="0" w:color="auto"/>
            <w:right w:val="none" w:sz="0" w:space="0" w:color="auto"/>
          </w:divBdr>
        </w:div>
      </w:divsChild>
    </w:div>
    <w:div w:id="1271739105">
      <w:bodyDiv w:val="1"/>
      <w:marLeft w:val="0"/>
      <w:marRight w:val="0"/>
      <w:marTop w:val="0"/>
      <w:marBottom w:val="0"/>
      <w:divBdr>
        <w:top w:val="none" w:sz="0" w:space="0" w:color="auto"/>
        <w:left w:val="none" w:sz="0" w:space="0" w:color="auto"/>
        <w:bottom w:val="none" w:sz="0" w:space="0" w:color="auto"/>
        <w:right w:val="none" w:sz="0" w:space="0" w:color="auto"/>
      </w:divBdr>
    </w:div>
    <w:div w:id="1575965834">
      <w:bodyDiv w:val="1"/>
      <w:marLeft w:val="0"/>
      <w:marRight w:val="0"/>
      <w:marTop w:val="0"/>
      <w:marBottom w:val="0"/>
      <w:divBdr>
        <w:top w:val="none" w:sz="0" w:space="0" w:color="auto"/>
        <w:left w:val="none" w:sz="0" w:space="0" w:color="auto"/>
        <w:bottom w:val="none" w:sz="0" w:space="0" w:color="auto"/>
        <w:right w:val="none" w:sz="0" w:space="0" w:color="auto"/>
      </w:divBdr>
    </w:div>
    <w:div w:id="1782917884">
      <w:bodyDiv w:val="1"/>
      <w:marLeft w:val="0"/>
      <w:marRight w:val="0"/>
      <w:marTop w:val="0"/>
      <w:marBottom w:val="0"/>
      <w:divBdr>
        <w:top w:val="none" w:sz="0" w:space="0" w:color="auto"/>
        <w:left w:val="none" w:sz="0" w:space="0" w:color="auto"/>
        <w:bottom w:val="none" w:sz="0" w:space="0" w:color="auto"/>
        <w:right w:val="none" w:sz="0" w:space="0" w:color="auto"/>
      </w:divBdr>
    </w:div>
    <w:div w:id="1898123187">
      <w:bodyDiv w:val="1"/>
      <w:marLeft w:val="0"/>
      <w:marRight w:val="0"/>
      <w:marTop w:val="0"/>
      <w:marBottom w:val="0"/>
      <w:divBdr>
        <w:top w:val="none" w:sz="0" w:space="0" w:color="auto"/>
        <w:left w:val="none" w:sz="0" w:space="0" w:color="auto"/>
        <w:bottom w:val="none" w:sz="0" w:space="0" w:color="auto"/>
        <w:right w:val="none" w:sz="0" w:space="0" w:color="auto"/>
      </w:divBdr>
    </w:div>
    <w:div w:id="1939098368">
      <w:bodyDiv w:val="1"/>
      <w:marLeft w:val="0"/>
      <w:marRight w:val="0"/>
      <w:marTop w:val="0"/>
      <w:marBottom w:val="0"/>
      <w:divBdr>
        <w:top w:val="none" w:sz="0" w:space="0" w:color="auto"/>
        <w:left w:val="none" w:sz="0" w:space="0" w:color="auto"/>
        <w:bottom w:val="none" w:sz="0" w:space="0" w:color="auto"/>
        <w:right w:val="none" w:sz="0" w:space="0" w:color="auto"/>
      </w:divBdr>
    </w:div>
    <w:div w:id="2137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isf.no/praksis-verneple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vl.no/praksisfeltet/praksisfeltet-i-sogndal-og-forde" TargetMode="External"/><Relationship Id="rId17" Type="http://schemas.openxmlformats.org/officeDocument/2006/relationships/hyperlink" Target="http://www.hvl.no/contentassets/1cdc67ec74924780922cd8f6f183ae61/legemiddelhandtering-i-praksis-vernepleie-sogndal.pdf" TargetMode="External"/><Relationship Id="rId2" Type="http://schemas.openxmlformats.org/officeDocument/2006/relationships/numbering" Target="numbering.xml"/><Relationship Id="rId16" Type="http://schemas.openxmlformats.org/officeDocument/2006/relationships/hyperlink" Target="https://www.hvl.no/studier/studieprogram/2017h/ver/utdannings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n.Ellingsen.Nordstrom@hvl.no" TargetMode="External"/><Relationship Id="rId5" Type="http://schemas.openxmlformats.org/officeDocument/2006/relationships/webSettings" Target="webSettings.xml"/><Relationship Id="rId15" Type="http://schemas.openxmlformats.org/officeDocument/2006/relationships/hyperlink" Target="https://www.hvl.no/student/praksis/praksis-for-studentar-i-sogndal/praksis-vernepleie-sogndal/" TargetMode="External"/><Relationship Id="rId10" Type="http://schemas.openxmlformats.org/officeDocument/2006/relationships/hyperlink" Target="https://lovdata.no/dokument/SF/forskrift/2016-12-21-18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nes.merete.fotland@hvl.no" TargetMode="External"/><Relationship Id="rId14" Type="http://schemas.openxmlformats.org/officeDocument/2006/relationships/hyperlink" Target="http://www.hv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2FD4FC-52B4-4EAE-B157-69C7FDFC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3458</Words>
  <Characters>18328</Characters>
  <Application>Microsoft Office Word</Application>
  <DocSecurity>4</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Merete Fotland</dc:creator>
  <cp:lastModifiedBy>Tove Takvam Uglum</cp:lastModifiedBy>
  <cp:revision>2</cp:revision>
  <cp:lastPrinted>2017-10-12T13:40:00Z</cp:lastPrinted>
  <dcterms:created xsi:type="dcterms:W3CDTF">2018-10-17T12:10:00Z</dcterms:created>
  <dcterms:modified xsi:type="dcterms:W3CDTF">2018-10-17T12:10:00Z</dcterms:modified>
</cp:coreProperties>
</file>