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5027B" w14:textId="10E7D572" w:rsidR="00A365BF" w:rsidRPr="007A5BCD" w:rsidRDefault="00A365BF" w:rsidP="459E5CD4">
      <w:pPr>
        <w:spacing w:before="82" w:line="268" w:lineRule="auto"/>
        <w:rPr>
          <w:rFonts w:asciiTheme="minorHAnsi" w:hAnsiTheme="minorHAnsi" w:cstheme="minorBidi"/>
          <w:b/>
          <w:bCs/>
          <w:color w:val="0070C0"/>
          <w:sz w:val="28"/>
          <w:szCs w:val="28"/>
          <w:lang w:val="nb-NO"/>
        </w:rPr>
      </w:pPr>
    </w:p>
    <w:p w14:paraId="691E2CF4" w14:textId="44704780" w:rsidR="001C3109" w:rsidRPr="005F0BE3" w:rsidRDefault="001C3109" w:rsidP="001C3109">
      <w:pPr>
        <w:pStyle w:val="Brdtekst"/>
        <w:spacing w:line="276" w:lineRule="auto"/>
        <w:rPr>
          <w:rFonts w:asciiTheme="minorHAnsi" w:hAnsiTheme="minorHAnsi" w:cstheme="minorBidi"/>
          <w:b/>
          <w:bCs/>
          <w:color w:val="0070C0"/>
          <w:sz w:val="32"/>
          <w:szCs w:val="32"/>
          <w:lang w:val="nb-NO"/>
        </w:rPr>
      </w:pPr>
      <w:r w:rsidRPr="005F0BE3">
        <w:rPr>
          <w:rFonts w:asciiTheme="minorHAnsi" w:hAnsiTheme="minorHAnsi" w:cstheme="minorBidi"/>
          <w:b/>
          <w:bCs/>
          <w:color w:val="0070C0"/>
          <w:sz w:val="32"/>
          <w:szCs w:val="32"/>
          <w:lang w:val="nb-NO"/>
        </w:rPr>
        <w:t>Informasjon til lege/sakkyndig om dokumentasjon ved søknad om tilrettelegging ved HVL</w:t>
      </w:r>
      <w:r w:rsidR="00F81738" w:rsidRPr="005F0BE3">
        <w:rPr>
          <w:rFonts w:asciiTheme="minorHAnsi" w:hAnsiTheme="minorHAnsi" w:cstheme="minorBidi"/>
          <w:b/>
          <w:bCs/>
          <w:color w:val="0070C0"/>
          <w:sz w:val="32"/>
          <w:szCs w:val="32"/>
          <w:lang w:val="nb-NO"/>
        </w:rPr>
        <w:t xml:space="preserve"> - Praksisstudier</w:t>
      </w:r>
    </w:p>
    <w:p w14:paraId="45AF80DB" w14:textId="77777777" w:rsidR="001C3109" w:rsidRDefault="001C3109" w:rsidP="001C3109">
      <w:pPr>
        <w:pStyle w:val="Brdtekst"/>
        <w:spacing w:line="276" w:lineRule="auto"/>
        <w:rPr>
          <w:rFonts w:asciiTheme="minorHAnsi" w:hAnsiTheme="minorHAnsi" w:cstheme="minorHAnsi"/>
          <w:b/>
          <w:bCs/>
          <w:color w:val="0070C0"/>
          <w:sz w:val="28"/>
          <w:szCs w:val="28"/>
          <w:lang w:val="nb-NO"/>
        </w:rPr>
      </w:pPr>
    </w:p>
    <w:p w14:paraId="0732E05E" w14:textId="77777777" w:rsidR="005F0BE3" w:rsidRPr="00ED7A68" w:rsidRDefault="005F0BE3" w:rsidP="005F0BE3">
      <w:pPr>
        <w:spacing w:before="82" w:line="268" w:lineRule="auto"/>
        <w:rPr>
          <w:rFonts w:asciiTheme="minorHAnsi" w:hAnsiTheme="minorHAnsi" w:cstheme="minorBidi"/>
          <w:color w:val="0070C0"/>
          <w:sz w:val="28"/>
          <w:szCs w:val="28"/>
          <w:lang w:val="nb-NO"/>
        </w:rPr>
      </w:pPr>
      <w:r w:rsidRPr="00ED7A68">
        <w:rPr>
          <w:rFonts w:asciiTheme="minorHAnsi" w:hAnsiTheme="minorHAnsi" w:cstheme="minorBidi"/>
          <w:color w:val="0070C0"/>
          <w:sz w:val="28"/>
          <w:szCs w:val="28"/>
          <w:lang w:val="nb-NO"/>
        </w:rPr>
        <w:t xml:space="preserve">Krav til dokumentasjon ved søknad om tilrettelegging av praksis ved </w:t>
      </w:r>
      <w:proofErr w:type="spellStart"/>
      <w:r w:rsidRPr="00ED7A68">
        <w:rPr>
          <w:rFonts w:asciiTheme="minorHAnsi" w:hAnsiTheme="minorHAnsi" w:cstheme="minorBidi"/>
          <w:color w:val="0070C0"/>
          <w:sz w:val="28"/>
          <w:szCs w:val="28"/>
          <w:lang w:val="nb-NO"/>
        </w:rPr>
        <w:t>Høgskulen</w:t>
      </w:r>
      <w:proofErr w:type="spellEnd"/>
      <w:r w:rsidRPr="00ED7A68">
        <w:rPr>
          <w:rFonts w:asciiTheme="minorHAnsi" w:hAnsiTheme="minorHAnsi" w:cstheme="minorBidi"/>
          <w:color w:val="0070C0"/>
          <w:sz w:val="28"/>
          <w:szCs w:val="28"/>
          <w:lang w:val="nb-NO"/>
        </w:rPr>
        <w:t xml:space="preserve"> på Vestlandet (HVL).</w:t>
      </w:r>
    </w:p>
    <w:p w14:paraId="4C1971E3" w14:textId="77777777" w:rsidR="005F0BE3" w:rsidRDefault="005F0BE3" w:rsidP="001C3109">
      <w:pPr>
        <w:pStyle w:val="Brdtekst"/>
        <w:spacing w:line="276" w:lineRule="auto"/>
        <w:rPr>
          <w:rFonts w:asciiTheme="minorHAnsi" w:hAnsiTheme="minorHAnsi" w:cstheme="minorHAnsi"/>
          <w:b/>
          <w:bCs/>
          <w:color w:val="0070C0"/>
          <w:sz w:val="28"/>
          <w:szCs w:val="28"/>
          <w:lang w:val="nb-NO"/>
        </w:rPr>
      </w:pPr>
    </w:p>
    <w:p w14:paraId="78EF20D4" w14:textId="77777777" w:rsidR="001C3109" w:rsidRDefault="001C3109" w:rsidP="001C3109">
      <w:pPr>
        <w:pStyle w:val="Brdtekst"/>
        <w:spacing w:line="276" w:lineRule="auto"/>
        <w:ind w:firstLine="284"/>
        <w:rPr>
          <w:rFonts w:asciiTheme="minorHAnsi" w:hAnsiTheme="minorHAnsi" w:cstheme="minorHAnsi"/>
          <w:b/>
          <w:bCs/>
          <w:color w:val="0070C0"/>
          <w:lang w:val="nb-NO"/>
        </w:rPr>
      </w:pPr>
      <w:r w:rsidRPr="00B37E53">
        <w:rPr>
          <w:rFonts w:asciiTheme="minorHAnsi" w:hAnsiTheme="minorHAnsi" w:cstheme="minorHAnsi"/>
          <w:b/>
          <w:bCs/>
          <w:color w:val="0070C0"/>
          <w:lang w:val="nb-NO"/>
        </w:rPr>
        <w:t>Krav til innhold i dokumentasjonen</w:t>
      </w:r>
    </w:p>
    <w:p w14:paraId="08CB6BF7" w14:textId="77777777" w:rsidR="001C3109" w:rsidRPr="00B37E53" w:rsidRDefault="001C3109" w:rsidP="001C3109">
      <w:pPr>
        <w:pStyle w:val="Brdtekst"/>
        <w:spacing w:line="276" w:lineRule="auto"/>
        <w:ind w:firstLine="284"/>
        <w:rPr>
          <w:rFonts w:asciiTheme="minorHAnsi" w:hAnsiTheme="minorHAnsi" w:cstheme="minorHAnsi"/>
          <w:b/>
          <w:bCs/>
          <w:lang w:val="nb-NO"/>
        </w:rPr>
      </w:pPr>
    </w:p>
    <w:p w14:paraId="19DF9E27" w14:textId="2DB654E0" w:rsidR="008F1232" w:rsidRDefault="008F1232" w:rsidP="008F1232">
      <w:pPr>
        <w:pStyle w:val="Brdtekst"/>
        <w:ind w:left="284"/>
        <w:rPr>
          <w:rFonts w:asciiTheme="minorHAnsi" w:hAnsiTheme="minorHAnsi" w:cstheme="minorBidi"/>
          <w:color w:val="FF0000"/>
          <w:lang w:val="nb-NO"/>
        </w:rPr>
      </w:pPr>
      <w:r w:rsidRPr="152DC8A8">
        <w:rPr>
          <w:rFonts w:asciiTheme="minorHAnsi" w:hAnsiTheme="minorHAnsi" w:cstheme="minorBidi"/>
          <w:lang w:val="nb-NO"/>
        </w:rPr>
        <w:t xml:space="preserve">•  </w:t>
      </w:r>
      <w:r w:rsidRPr="00BA7B56">
        <w:rPr>
          <w:lang w:val="nb-NO"/>
        </w:rPr>
        <w:tab/>
      </w:r>
      <w:r w:rsidRPr="152DC8A8">
        <w:rPr>
          <w:rFonts w:asciiTheme="minorHAnsi" w:hAnsiTheme="minorHAnsi" w:cstheme="minorBidi"/>
          <w:lang w:val="nb-NO"/>
        </w:rPr>
        <w:t>En diagnose gir ikke automatisk rett til tilrettelegging</w:t>
      </w:r>
      <w:r w:rsidRPr="00BA7B56">
        <w:rPr>
          <w:rFonts w:asciiTheme="minorHAnsi" w:hAnsiTheme="minorHAnsi" w:cstheme="minorBidi"/>
          <w:color w:val="000000" w:themeColor="text1"/>
          <w:lang w:val="nb-NO"/>
        </w:rPr>
        <w:t xml:space="preserve">. Det må dokumenteres at plagene er så </w:t>
      </w:r>
      <w:r w:rsidRPr="00BA7B56">
        <w:rPr>
          <w:color w:val="000000" w:themeColor="text1"/>
          <w:lang w:val="nb-NO"/>
        </w:rPr>
        <w:tab/>
      </w:r>
      <w:r w:rsidRPr="00BA7B56">
        <w:rPr>
          <w:rFonts w:asciiTheme="minorHAnsi" w:hAnsiTheme="minorHAnsi" w:cstheme="minorBidi"/>
          <w:color w:val="000000" w:themeColor="text1"/>
          <w:lang w:val="nb-NO"/>
        </w:rPr>
        <w:t xml:space="preserve">store at det utgjør en reell ulempe ved gjennomføring av praksis. </w:t>
      </w:r>
    </w:p>
    <w:p w14:paraId="6C97E2AB" w14:textId="77777777" w:rsidR="008F1232" w:rsidRDefault="008F1232" w:rsidP="001C3109">
      <w:pPr>
        <w:pStyle w:val="Brdtekst"/>
        <w:ind w:left="284"/>
        <w:rPr>
          <w:rFonts w:asciiTheme="minorHAnsi" w:hAnsiTheme="minorHAnsi" w:cstheme="minorBidi"/>
          <w:lang w:val="nb-NO"/>
        </w:rPr>
      </w:pPr>
    </w:p>
    <w:p w14:paraId="7EF99B73" w14:textId="062BDA44" w:rsidR="001C3109" w:rsidRPr="007A5BCD" w:rsidRDefault="001C3109" w:rsidP="001C3109">
      <w:pPr>
        <w:pStyle w:val="Brdtekst"/>
        <w:ind w:left="284"/>
        <w:rPr>
          <w:rFonts w:asciiTheme="minorHAnsi" w:hAnsiTheme="minorHAnsi" w:cstheme="minorBidi"/>
          <w:sz w:val="8"/>
          <w:szCs w:val="8"/>
          <w:lang w:val="nb-NO"/>
        </w:rPr>
      </w:pPr>
      <w:r w:rsidRPr="152DC8A8">
        <w:rPr>
          <w:rFonts w:asciiTheme="minorHAnsi" w:hAnsiTheme="minorHAnsi" w:cstheme="minorBidi"/>
          <w:lang w:val="nb-NO"/>
        </w:rPr>
        <w:t xml:space="preserve">•  </w:t>
      </w:r>
      <w:r w:rsidRPr="00BA7B56">
        <w:rPr>
          <w:lang w:val="nb-NO"/>
        </w:rPr>
        <w:tab/>
      </w:r>
      <w:r w:rsidRPr="152DC8A8">
        <w:rPr>
          <w:rFonts w:asciiTheme="minorHAnsi" w:hAnsiTheme="minorHAnsi" w:cstheme="minorBidi"/>
          <w:lang w:val="nb-NO"/>
        </w:rPr>
        <w:t xml:space="preserve">Det må fremgå tydelig av dokumentasjonen hvilken konkret ulempe   </w:t>
      </w:r>
      <w:r w:rsidRPr="00BA7B56">
        <w:rPr>
          <w:lang w:val="nb-NO"/>
        </w:rPr>
        <w:br/>
      </w:r>
      <w:r w:rsidRPr="152DC8A8">
        <w:rPr>
          <w:rFonts w:asciiTheme="minorHAnsi" w:hAnsiTheme="minorHAnsi" w:cstheme="minorBidi"/>
          <w:lang w:val="nb-NO"/>
        </w:rPr>
        <w:t xml:space="preserve"> </w:t>
      </w:r>
      <w:r w:rsidRPr="00BA7B56">
        <w:rPr>
          <w:lang w:val="nb-NO"/>
        </w:rPr>
        <w:tab/>
      </w:r>
      <w:r w:rsidRPr="152DC8A8">
        <w:rPr>
          <w:rFonts w:asciiTheme="minorHAnsi" w:hAnsiTheme="minorHAnsi" w:cstheme="minorBidi"/>
          <w:lang w:val="nb-NO"/>
        </w:rPr>
        <w:t xml:space="preserve">funksjonsnedsettelsen/helseproblemet medfører i den gitte situasjonen det søkes om </w:t>
      </w:r>
      <w:r w:rsidRPr="00BA7B56">
        <w:rPr>
          <w:lang w:val="nb-NO"/>
        </w:rPr>
        <w:br/>
      </w:r>
      <w:r w:rsidRPr="152DC8A8">
        <w:rPr>
          <w:rFonts w:asciiTheme="minorHAnsi" w:hAnsiTheme="minorHAnsi" w:cstheme="minorBidi"/>
          <w:lang w:val="nb-NO"/>
        </w:rPr>
        <w:t xml:space="preserve"> </w:t>
      </w:r>
      <w:r w:rsidRPr="00BA7B56">
        <w:rPr>
          <w:lang w:val="nb-NO"/>
        </w:rPr>
        <w:tab/>
      </w:r>
      <w:r w:rsidRPr="152DC8A8">
        <w:rPr>
          <w:rFonts w:asciiTheme="minorHAnsi" w:hAnsiTheme="minorHAnsi" w:cstheme="minorBidi"/>
          <w:lang w:val="nb-NO"/>
        </w:rPr>
        <w:t xml:space="preserve">tilrettelegging for. </w:t>
      </w:r>
      <w:r w:rsidRPr="00BA7B56">
        <w:rPr>
          <w:lang w:val="nb-NO"/>
        </w:rPr>
        <w:br/>
      </w:r>
    </w:p>
    <w:p w14:paraId="44C61BB7" w14:textId="77777777" w:rsidR="00A62394" w:rsidRDefault="001C3109" w:rsidP="001C3109">
      <w:pPr>
        <w:pStyle w:val="Brdtekst"/>
        <w:ind w:left="284"/>
        <w:rPr>
          <w:rFonts w:asciiTheme="minorHAnsi" w:hAnsiTheme="minorHAnsi" w:cstheme="minorHAnsi"/>
          <w:lang w:val="nb-NO"/>
        </w:rPr>
      </w:pPr>
      <w:r w:rsidRPr="007A5BCD">
        <w:rPr>
          <w:rFonts w:asciiTheme="minorHAnsi" w:hAnsiTheme="minorHAnsi" w:cstheme="minorHAnsi"/>
          <w:lang w:val="nb-NO"/>
        </w:rPr>
        <w:t xml:space="preserve">•  </w:t>
      </w:r>
      <w:r w:rsidRPr="007A5BCD">
        <w:rPr>
          <w:rFonts w:asciiTheme="minorHAnsi" w:hAnsiTheme="minorHAnsi" w:cstheme="minorHAnsi"/>
          <w:lang w:val="nb-NO"/>
        </w:rPr>
        <w:tab/>
        <w:t xml:space="preserve">Det skal komme frem om studentens behov for tilrettelegging er permanent/kronisk og av </w:t>
      </w:r>
      <w:r w:rsidRPr="007A5BCD">
        <w:rPr>
          <w:rFonts w:asciiTheme="minorHAnsi" w:hAnsiTheme="minorHAnsi" w:cstheme="minorHAnsi"/>
          <w:lang w:val="nb-NO"/>
        </w:rPr>
        <w:br/>
        <w:t xml:space="preserve"> </w:t>
      </w:r>
      <w:r w:rsidRPr="007A5BCD">
        <w:rPr>
          <w:rFonts w:asciiTheme="minorHAnsi" w:hAnsiTheme="minorHAnsi" w:cstheme="minorHAnsi"/>
          <w:lang w:val="nb-NO"/>
        </w:rPr>
        <w:tab/>
        <w:t xml:space="preserve">den grunn kan gi grunnlag for permanent tilrettelegging, og/eller om studenten er under </w:t>
      </w:r>
      <w:r w:rsidRPr="007A5BCD">
        <w:rPr>
          <w:rFonts w:asciiTheme="minorHAnsi" w:hAnsiTheme="minorHAnsi" w:cstheme="minorHAnsi"/>
          <w:lang w:val="nb-NO"/>
        </w:rPr>
        <w:br/>
        <w:t xml:space="preserve"> </w:t>
      </w:r>
      <w:r w:rsidRPr="007A5BCD">
        <w:rPr>
          <w:rFonts w:asciiTheme="minorHAnsi" w:hAnsiTheme="minorHAnsi" w:cstheme="minorHAnsi"/>
          <w:lang w:val="nb-NO"/>
        </w:rPr>
        <w:tab/>
        <w:t xml:space="preserve">behandling. </w:t>
      </w:r>
    </w:p>
    <w:p w14:paraId="69CB4653" w14:textId="77777777" w:rsidR="006D5A22" w:rsidRDefault="006D5A22" w:rsidP="001C3109">
      <w:pPr>
        <w:pStyle w:val="Brdtekst"/>
        <w:ind w:left="284"/>
        <w:rPr>
          <w:rFonts w:asciiTheme="minorHAnsi" w:hAnsiTheme="minorHAnsi" w:cstheme="minorHAnsi"/>
          <w:lang w:val="nb-NO"/>
        </w:rPr>
      </w:pPr>
    </w:p>
    <w:p w14:paraId="48CD77DF" w14:textId="719076BB" w:rsidR="001C3109" w:rsidRPr="007A5BCD" w:rsidRDefault="00A62394" w:rsidP="001C3109">
      <w:pPr>
        <w:pStyle w:val="Brdtekst"/>
        <w:ind w:left="284"/>
        <w:rPr>
          <w:rFonts w:asciiTheme="minorHAnsi" w:hAnsiTheme="minorHAnsi" w:cstheme="minorHAnsi"/>
          <w:sz w:val="8"/>
          <w:szCs w:val="8"/>
          <w:lang w:val="nb-NO"/>
        </w:rPr>
      </w:pPr>
      <w:r w:rsidRPr="007A5BCD">
        <w:rPr>
          <w:rFonts w:asciiTheme="minorHAnsi" w:hAnsiTheme="minorHAnsi" w:cstheme="minorHAnsi"/>
          <w:lang w:val="nb-NO"/>
        </w:rPr>
        <w:t xml:space="preserve">•  </w:t>
      </w:r>
      <w:r w:rsidRPr="007A5BCD">
        <w:rPr>
          <w:rFonts w:asciiTheme="minorHAnsi" w:hAnsiTheme="minorHAnsi" w:cstheme="minorHAnsi"/>
          <w:lang w:val="nb-NO"/>
        </w:rPr>
        <w:tab/>
        <w:t xml:space="preserve">For søknader om tilrettelegging på grunn av dysleksi, skal dokumentasjonen være en </w:t>
      </w:r>
      <w:r w:rsidRPr="007A5BCD">
        <w:rPr>
          <w:rFonts w:asciiTheme="minorHAnsi" w:hAnsiTheme="minorHAnsi" w:cstheme="minorHAnsi"/>
          <w:lang w:val="nb-NO"/>
        </w:rPr>
        <w:br/>
        <w:t xml:space="preserve"> </w:t>
      </w:r>
      <w:r w:rsidRPr="007A5BCD">
        <w:rPr>
          <w:rFonts w:asciiTheme="minorHAnsi" w:hAnsiTheme="minorHAnsi" w:cstheme="minorHAnsi"/>
          <w:lang w:val="nb-NO"/>
        </w:rPr>
        <w:tab/>
        <w:t>rapport fra utredning av lese- og skrivevansker, ikke en legeattest.</w:t>
      </w:r>
      <w:r w:rsidR="001C3109" w:rsidRPr="007A5BCD">
        <w:rPr>
          <w:rFonts w:asciiTheme="minorHAnsi" w:hAnsiTheme="minorHAnsi" w:cstheme="minorHAnsi"/>
          <w:lang w:val="nb-NO"/>
        </w:rPr>
        <w:br/>
      </w:r>
    </w:p>
    <w:p w14:paraId="7EF380D3" w14:textId="3655D537" w:rsidR="001C3109" w:rsidRPr="007A5BCD" w:rsidRDefault="001C3109" w:rsidP="001C3109">
      <w:pPr>
        <w:pStyle w:val="Brdtekst"/>
        <w:ind w:left="284"/>
        <w:rPr>
          <w:rFonts w:asciiTheme="minorHAnsi" w:hAnsiTheme="minorHAnsi" w:cstheme="minorHAnsi"/>
          <w:sz w:val="4"/>
          <w:szCs w:val="4"/>
          <w:lang w:val="nb-NO"/>
        </w:rPr>
      </w:pPr>
      <w:r w:rsidRPr="007A5BCD">
        <w:rPr>
          <w:rFonts w:asciiTheme="minorHAnsi" w:hAnsiTheme="minorHAnsi" w:cstheme="minorHAnsi"/>
          <w:sz w:val="8"/>
          <w:szCs w:val="8"/>
          <w:lang w:val="nb-NO"/>
        </w:rPr>
        <w:t xml:space="preserve"> </w:t>
      </w:r>
    </w:p>
    <w:p w14:paraId="0DB73B9A" w14:textId="77777777" w:rsidR="001C3109" w:rsidRPr="007A5BCD" w:rsidRDefault="001C3109" w:rsidP="001C3109">
      <w:pPr>
        <w:pStyle w:val="Brdtekst"/>
        <w:ind w:left="284"/>
        <w:rPr>
          <w:rFonts w:asciiTheme="minorHAnsi" w:hAnsiTheme="minorHAnsi" w:cstheme="minorBidi"/>
          <w:sz w:val="8"/>
          <w:szCs w:val="8"/>
          <w:lang w:val="nb-NO"/>
        </w:rPr>
      </w:pPr>
    </w:p>
    <w:p w14:paraId="49762E1B" w14:textId="03BFDAAB" w:rsidR="001C3109" w:rsidRDefault="001C3109" w:rsidP="001C3109">
      <w:pPr>
        <w:pStyle w:val="Brdtekst"/>
        <w:ind w:left="284"/>
        <w:rPr>
          <w:rFonts w:asciiTheme="minorHAnsi" w:hAnsiTheme="minorHAnsi" w:cstheme="minorHAnsi"/>
          <w:lang w:val="nb-NO"/>
        </w:rPr>
      </w:pPr>
      <w:r w:rsidRPr="007A5BCD">
        <w:rPr>
          <w:rFonts w:asciiTheme="minorHAnsi" w:hAnsiTheme="minorHAnsi" w:cstheme="minorHAnsi"/>
          <w:lang w:val="nb-NO"/>
        </w:rPr>
        <w:t xml:space="preserve">•  </w:t>
      </w:r>
      <w:r w:rsidRPr="007A5BCD">
        <w:rPr>
          <w:rFonts w:asciiTheme="minorHAnsi" w:hAnsiTheme="minorHAnsi" w:cstheme="minorHAnsi"/>
          <w:lang w:val="nb-NO"/>
        </w:rPr>
        <w:tab/>
        <w:t xml:space="preserve">Behovet må dokumenteres for hvert semester studenten søker om tilrettelegging. Dette </w:t>
      </w:r>
      <w:r w:rsidRPr="007A5BCD">
        <w:rPr>
          <w:rFonts w:asciiTheme="minorHAnsi" w:hAnsiTheme="minorHAnsi" w:cstheme="minorHAnsi"/>
          <w:lang w:val="nb-NO"/>
        </w:rPr>
        <w:br/>
        <w:t xml:space="preserve"> </w:t>
      </w:r>
      <w:r w:rsidRPr="007A5BCD">
        <w:rPr>
          <w:rFonts w:asciiTheme="minorHAnsi" w:hAnsiTheme="minorHAnsi" w:cstheme="minorHAnsi"/>
          <w:lang w:val="nb-NO"/>
        </w:rPr>
        <w:tab/>
        <w:t xml:space="preserve">gjelder ikke dersom studenten har fått innvilget permanent tilrettelegging. Søknader om </w:t>
      </w:r>
      <w:r w:rsidRPr="007A5BCD">
        <w:rPr>
          <w:rFonts w:asciiTheme="minorHAnsi" w:hAnsiTheme="minorHAnsi" w:cstheme="minorHAnsi"/>
          <w:lang w:val="nb-NO"/>
        </w:rPr>
        <w:br/>
        <w:t xml:space="preserve"> </w:t>
      </w:r>
      <w:r w:rsidRPr="007A5BCD">
        <w:rPr>
          <w:rFonts w:asciiTheme="minorHAnsi" w:hAnsiTheme="minorHAnsi" w:cstheme="minorHAnsi"/>
          <w:lang w:val="nb-NO"/>
        </w:rPr>
        <w:tab/>
        <w:t>tilrettelegging behandles konfidensielt av HVL.</w:t>
      </w:r>
    </w:p>
    <w:p w14:paraId="611ED0F9" w14:textId="77777777" w:rsidR="006D5A22" w:rsidRPr="007A5BCD" w:rsidRDefault="006D5A22" w:rsidP="001C3109">
      <w:pPr>
        <w:pStyle w:val="Brdtekst"/>
        <w:ind w:left="284"/>
        <w:rPr>
          <w:rFonts w:asciiTheme="minorHAnsi" w:hAnsiTheme="minorHAnsi" w:cstheme="minorHAnsi"/>
          <w:lang w:val="nb-NO"/>
        </w:rPr>
      </w:pPr>
    </w:p>
    <w:p w14:paraId="0931D413" w14:textId="2045FC29" w:rsidR="006D5A22" w:rsidRPr="007A5BCD" w:rsidRDefault="006D5A22" w:rsidP="006D5A22">
      <w:pPr>
        <w:pStyle w:val="Brdtekst"/>
        <w:ind w:left="284"/>
        <w:rPr>
          <w:rFonts w:asciiTheme="minorHAnsi" w:hAnsiTheme="minorHAnsi" w:cstheme="minorHAnsi"/>
          <w:sz w:val="8"/>
          <w:szCs w:val="8"/>
          <w:lang w:val="nb-NO"/>
        </w:rPr>
      </w:pPr>
      <w:r w:rsidRPr="007A5BCD">
        <w:rPr>
          <w:rFonts w:asciiTheme="minorHAnsi" w:hAnsiTheme="minorHAnsi" w:cstheme="minorHAnsi"/>
          <w:lang w:val="nb-NO"/>
        </w:rPr>
        <w:t xml:space="preserve">•  </w:t>
      </w:r>
      <w:r w:rsidRPr="007A5BCD">
        <w:rPr>
          <w:rFonts w:asciiTheme="minorHAnsi" w:hAnsiTheme="minorHAnsi" w:cstheme="minorHAnsi"/>
          <w:lang w:val="nb-NO"/>
        </w:rPr>
        <w:tab/>
        <w:t xml:space="preserve">HVL foretrekker at lege eller annet helsepersonell fyller ut vedlagte skjema som </w:t>
      </w:r>
      <w:r w:rsidRPr="007A5BCD">
        <w:rPr>
          <w:rFonts w:asciiTheme="minorHAnsi" w:hAnsiTheme="minorHAnsi" w:cstheme="minorHAnsi"/>
          <w:lang w:val="nb-NO"/>
        </w:rPr>
        <w:br/>
        <w:t xml:space="preserve"> </w:t>
      </w:r>
      <w:r w:rsidRPr="007A5BCD">
        <w:rPr>
          <w:rFonts w:asciiTheme="minorHAnsi" w:hAnsiTheme="minorHAnsi" w:cstheme="minorHAnsi"/>
          <w:lang w:val="nb-NO"/>
        </w:rPr>
        <w:tab/>
        <w:t xml:space="preserve">dokumentasjon, men annen utfyllende attest kan også brukes. Denne må inneholde </w:t>
      </w:r>
      <w:r w:rsidRPr="007A5BCD">
        <w:rPr>
          <w:rFonts w:asciiTheme="minorHAnsi" w:hAnsiTheme="minorHAnsi" w:cstheme="minorHAnsi"/>
          <w:lang w:val="nb-NO"/>
        </w:rPr>
        <w:br/>
        <w:t xml:space="preserve"> </w:t>
      </w:r>
      <w:r w:rsidRPr="007A5BCD">
        <w:rPr>
          <w:rFonts w:asciiTheme="minorHAnsi" w:hAnsiTheme="minorHAnsi" w:cstheme="minorHAnsi"/>
          <w:lang w:val="nb-NO"/>
        </w:rPr>
        <w:tab/>
        <w:t xml:space="preserve">tilsvarende informasjon som den som etterspørres på skjemaet. </w:t>
      </w:r>
      <w:r w:rsidRPr="007A5BCD">
        <w:rPr>
          <w:rFonts w:asciiTheme="minorHAnsi" w:hAnsiTheme="minorHAnsi" w:cstheme="minorHAnsi"/>
          <w:lang w:val="nb-NO"/>
        </w:rPr>
        <w:br/>
      </w:r>
    </w:p>
    <w:p w14:paraId="55D38D43" w14:textId="77777777" w:rsidR="001C3109" w:rsidRPr="007A5BCD" w:rsidRDefault="001C3109" w:rsidP="001C3109">
      <w:pPr>
        <w:pStyle w:val="Overskrift1"/>
        <w:ind w:left="284"/>
        <w:rPr>
          <w:rFonts w:asciiTheme="minorHAnsi" w:hAnsiTheme="minorHAnsi" w:cstheme="minorHAnsi"/>
          <w:sz w:val="22"/>
          <w:szCs w:val="22"/>
          <w:lang w:val="nb-NO"/>
        </w:rPr>
      </w:pPr>
    </w:p>
    <w:p w14:paraId="2FDF19CF" w14:textId="77777777" w:rsidR="001C3109" w:rsidRDefault="001C3109" w:rsidP="001C3109">
      <w:pPr>
        <w:pStyle w:val="Brdtekst"/>
        <w:tabs>
          <w:tab w:val="left" w:pos="7938"/>
        </w:tabs>
        <w:spacing w:before="63"/>
        <w:ind w:left="284" w:right="283" w:firstLine="1"/>
        <w:rPr>
          <w:rFonts w:asciiTheme="minorHAnsi" w:hAnsiTheme="minorHAnsi" w:cstheme="minorBidi"/>
          <w:b/>
          <w:bCs/>
          <w:color w:val="0070C0"/>
          <w:spacing w:val="-2"/>
          <w:lang w:val="nb-NO"/>
        </w:rPr>
      </w:pPr>
      <w:r w:rsidRPr="152DC8A8">
        <w:rPr>
          <w:rFonts w:asciiTheme="minorHAnsi" w:hAnsiTheme="minorHAnsi" w:cstheme="minorBidi"/>
          <w:b/>
          <w:bCs/>
          <w:color w:val="0070C0"/>
          <w:spacing w:val="-2"/>
          <w:lang w:val="nb-NO"/>
        </w:rPr>
        <w:t>Søknadsbehandling</w:t>
      </w:r>
    </w:p>
    <w:p w14:paraId="1CEDE534" w14:textId="77777777" w:rsidR="001C3109" w:rsidRDefault="001C3109" w:rsidP="001C3109">
      <w:pPr>
        <w:pStyle w:val="Brdtekst"/>
        <w:tabs>
          <w:tab w:val="left" w:pos="7938"/>
        </w:tabs>
        <w:spacing w:before="63"/>
        <w:ind w:left="284" w:right="283" w:firstLine="1"/>
        <w:rPr>
          <w:rFonts w:asciiTheme="minorHAnsi" w:hAnsiTheme="minorHAnsi" w:cstheme="minorBidi"/>
          <w:b/>
          <w:bCs/>
          <w:color w:val="0070C0"/>
          <w:spacing w:val="-2"/>
          <w:lang w:val="nb-NO"/>
        </w:rPr>
      </w:pPr>
      <w:r w:rsidRPr="007A5BCD">
        <w:rPr>
          <w:rFonts w:asciiTheme="minorHAnsi" w:hAnsiTheme="minorHAnsi" w:cstheme="minorHAnsi"/>
          <w:spacing w:val="-2"/>
          <w:lang w:val="nb-NO"/>
        </w:rPr>
        <w:br/>
      </w:r>
      <w:r w:rsidRPr="152DC8A8">
        <w:rPr>
          <w:rFonts w:asciiTheme="minorHAnsi" w:hAnsiTheme="minorHAnsi" w:cstheme="minorBidi"/>
          <w:lang w:val="nb-NO"/>
        </w:rPr>
        <w:t>Fakultetene fatter vedtak på bakgrunn av vurdering av dokumentasjon</w:t>
      </w:r>
      <w:r w:rsidRPr="152DC8A8">
        <w:rPr>
          <w:rFonts w:asciiTheme="minorHAnsi" w:hAnsiTheme="minorHAnsi" w:cstheme="minorBidi"/>
          <w:spacing w:val="-4"/>
          <w:lang w:val="nb-NO"/>
        </w:rPr>
        <w:t xml:space="preserve"> </w:t>
      </w:r>
      <w:r w:rsidRPr="152DC8A8">
        <w:rPr>
          <w:rFonts w:asciiTheme="minorHAnsi" w:hAnsiTheme="minorHAnsi" w:cstheme="minorBidi"/>
          <w:lang w:val="nb-NO"/>
        </w:rPr>
        <w:t>fra</w:t>
      </w:r>
      <w:r w:rsidRPr="152DC8A8">
        <w:rPr>
          <w:rFonts w:asciiTheme="minorHAnsi" w:hAnsiTheme="minorHAnsi" w:cstheme="minorBidi"/>
          <w:spacing w:val="-4"/>
          <w:lang w:val="nb-NO"/>
        </w:rPr>
        <w:t xml:space="preserve"> </w:t>
      </w:r>
      <w:r w:rsidRPr="152DC8A8">
        <w:rPr>
          <w:rFonts w:asciiTheme="minorHAnsi" w:hAnsiTheme="minorHAnsi" w:cstheme="minorBidi"/>
          <w:lang w:val="nb-NO"/>
        </w:rPr>
        <w:t>lege/sakkyndig,</w:t>
      </w:r>
      <w:r w:rsidRPr="152DC8A8">
        <w:rPr>
          <w:rFonts w:asciiTheme="minorHAnsi" w:hAnsiTheme="minorHAnsi" w:cstheme="minorBidi"/>
          <w:spacing w:val="-2"/>
          <w:lang w:val="nb-NO"/>
        </w:rPr>
        <w:t xml:space="preserve"> </w:t>
      </w:r>
      <w:r w:rsidRPr="152DC8A8">
        <w:rPr>
          <w:rFonts w:asciiTheme="minorHAnsi" w:hAnsiTheme="minorHAnsi" w:cstheme="minorBidi"/>
          <w:lang w:val="nb-NO"/>
        </w:rPr>
        <w:t>gjeldende</w:t>
      </w:r>
      <w:r w:rsidRPr="152DC8A8">
        <w:rPr>
          <w:rFonts w:asciiTheme="minorHAnsi" w:hAnsiTheme="minorHAnsi" w:cstheme="minorBidi"/>
          <w:spacing w:val="-1"/>
          <w:lang w:val="nb-NO"/>
        </w:rPr>
        <w:t xml:space="preserve"> </w:t>
      </w:r>
      <w:r w:rsidRPr="152DC8A8">
        <w:rPr>
          <w:rFonts w:asciiTheme="minorHAnsi" w:hAnsiTheme="minorHAnsi" w:cstheme="minorBidi"/>
          <w:lang w:val="nb-NO"/>
        </w:rPr>
        <w:t>regelverk,</w:t>
      </w:r>
      <w:r w:rsidRPr="152DC8A8">
        <w:rPr>
          <w:rFonts w:asciiTheme="minorHAnsi" w:hAnsiTheme="minorHAnsi" w:cstheme="minorBidi"/>
          <w:spacing w:val="-4"/>
          <w:lang w:val="nb-NO"/>
        </w:rPr>
        <w:t xml:space="preserve"> </w:t>
      </w:r>
      <w:r w:rsidRPr="152DC8A8">
        <w:rPr>
          <w:rFonts w:asciiTheme="minorHAnsi" w:hAnsiTheme="minorHAnsi" w:cstheme="minorBidi"/>
          <w:lang w:val="nb-NO"/>
        </w:rPr>
        <w:t>praktiske</w:t>
      </w:r>
      <w:r w:rsidRPr="152DC8A8">
        <w:rPr>
          <w:rFonts w:asciiTheme="minorHAnsi" w:hAnsiTheme="minorHAnsi" w:cstheme="minorBidi"/>
          <w:spacing w:val="-4"/>
          <w:lang w:val="nb-NO"/>
        </w:rPr>
        <w:t xml:space="preserve"> </w:t>
      </w:r>
      <w:r w:rsidRPr="152DC8A8">
        <w:rPr>
          <w:rFonts w:asciiTheme="minorHAnsi" w:hAnsiTheme="minorHAnsi" w:cstheme="minorBidi"/>
          <w:lang w:val="nb-NO"/>
        </w:rPr>
        <w:t>og</w:t>
      </w:r>
      <w:r w:rsidRPr="152DC8A8">
        <w:rPr>
          <w:rFonts w:asciiTheme="minorHAnsi" w:hAnsiTheme="minorHAnsi" w:cstheme="minorBidi"/>
          <w:spacing w:val="-3"/>
          <w:lang w:val="nb-NO"/>
        </w:rPr>
        <w:t xml:space="preserve"> </w:t>
      </w:r>
      <w:r w:rsidRPr="152DC8A8">
        <w:rPr>
          <w:rFonts w:asciiTheme="minorHAnsi" w:hAnsiTheme="minorHAnsi" w:cstheme="minorBidi"/>
          <w:lang w:val="nb-NO"/>
        </w:rPr>
        <w:t>faglige</w:t>
      </w:r>
      <w:r w:rsidRPr="152DC8A8">
        <w:rPr>
          <w:rFonts w:asciiTheme="minorHAnsi" w:hAnsiTheme="minorHAnsi" w:cstheme="minorBidi"/>
          <w:spacing w:val="-4"/>
          <w:lang w:val="nb-NO"/>
        </w:rPr>
        <w:t xml:space="preserve"> </w:t>
      </w:r>
      <w:r w:rsidRPr="152DC8A8">
        <w:rPr>
          <w:rFonts w:asciiTheme="minorHAnsi" w:hAnsiTheme="minorHAnsi" w:cstheme="minorBidi"/>
          <w:lang w:val="nb-NO"/>
        </w:rPr>
        <w:t>hensyn.</w:t>
      </w:r>
      <w:r w:rsidRPr="152DC8A8">
        <w:rPr>
          <w:rFonts w:asciiTheme="minorHAnsi" w:hAnsiTheme="minorHAnsi" w:cstheme="minorBidi"/>
          <w:spacing w:val="-5"/>
          <w:lang w:val="nb-NO"/>
        </w:rPr>
        <w:t xml:space="preserve"> </w:t>
      </w:r>
      <w:r w:rsidRPr="152DC8A8">
        <w:rPr>
          <w:rFonts w:asciiTheme="minorHAnsi" w:hAnsiTheme="minorHAnsi" w:cstheme="minorBidi"/>
          <w:lang w:val="nb-NO"/>
        </w:rPr>
        <w:t>Tilrettelegging</w:t>
      </w:r>
      <w:r w:rsidRPr="152DC8A8">
        <w:rPr>
          <w:rFonts w:asciiTheme="minorHAnsi" w:hAnsiTheme="minorHAnsi" w:cstheme="minorBidi"/>
          <w:spacing w:val="-2"/>
          <w:lang w:val="nb-NO"/>
        </w:rPr>
        <w:t xml:space="preserve"> </w:t>
      </w:r>
      <w:r w:rsidRPr="152DC8A8">
        <w:rPr>
          <w:rFonts w:asciiTheme="minorHAnsi" w:hAnsiTheme="minorHAnsi" w:cstheme="minorBidi"/>
          <w:lang w:val="nb-NO"/>
        </w:rPr>
        <w:t>gis</w:t>
      </w:r>
      <w:r w:rsidRPr="152DC8A8">
        <w:rPr>
          <w:rFonts w:asciiTheme="minorHAnsi" w:hAnsiTheme="minorHAnsi" w:cstheme="minorBidi"/>
          <w:spacing w:val="-5"/>
          <w:lang w:val="nb-NO"/>
        </w:rPr>
        <w:t xml:space="preserve"> </w:t>
      </w:r>
      <w:r w:rsidRPr="152DC8A8">
        <w:rPr>
          <w:rFonts w:asciiTheme="minorHAnsi" w:hAnsiTheme="minorHAnsi" w:cstheme="minorBidi"/>
          <w:lang w:val="nb-NO"/>
        </w:rPr>
        <w:t xml:space="preserve">på bakgrunn av en individuell funksjonsvurdering og ikke diagnose. </w:t>
      </w:r>
      <w:r w:rsidRPr="00DB0471">
        <w:rPr>
          <w:rFonts w:asciiTheme="minorHAnsi" w:hAnsiTheme="minorHAnsi" w:cstheme="minorBidi"/>
          <w:lang w:val="nb-NO"/>
        </w:rPr>
        <w:t>Det er en fordel om dokumentasjonen inneholder en anbefaling av tilretteleggingstiltak.</w:t>
      </w:r>
      <w:r w:rsidRPr="152DC8A8">
        <w:rPr>
          <w:rFonts w:asciiTheme="minorHAnsi" w:hAnsiTheme="minorHAnsi" w:cstheme="minorBidi"/>
          <w:b/>
          <w:bCs/>
          <w:lang w:val="nb-NO"/>
        </w:rPr>
        <w:t xml:space="preserve"> </w:t>
      </w:r>
      <w:r w:rsidRPr="00DB0471">
        <w:rPr>
          <w:rFonts w:asciiTheme="minorHAnsi" w:hAnsiTheme="minorHAnsi" w:cstheme="minorBidi"/>
          <w:color w:val="000000" w:themeColor="text1"/>
          <w:lang w:val="nb-NO"/>
        </w:rPr>
        <w:t>Legeerklæring er ikke en garanti på foreslått tilrettelegging. Dersom behovet for tilrettelegging går utover faglige krav, kan ikke tilrettelegging innvilges.</w:t>
      </w:r>
      <w:r w:rsidRPr="007A5BCD">
        <w:rPr>
          <w:rFonts w:asciiTheme="minorHAnsi" w:hAnsiTheme="minorHAnsi" w:cstheme="minorHAnsi"/>
          <w:lang w:val="nb-NO"/>
        </w:rPr>
        <w:br/>
      </w:r>
      <w:r w:rsidRPr="007A5BCD">
        <w:rPr>
          <w:rFonts w:asciiTheme="minorHAnsi" w:hAnsiTheme="minorHAnsi" w:cstheme="minorHAnsi"/>
          <w:b/>
          <w:bCs/>
          <w:lang w:val="nb-NO"/>
        </w:rPr>
        <w:br/>
      </w:r>
      <w:r w:rsidRPr="152DC8A8">
        <w:rPr>
          <w:rFonts w:asciiTheme="minorHAnsi" w:hAnsiTheme="minorHAnsi" w:cstheme="minorBidi"/>
          <w:b/>
          <w:bCs/>
          <w:color w:val="0070C0"/>
          <w:lang w:val="nb-NO"/>
        </w:rPr>
        <w:t>Formålet</w:t>
      </w:r>
      <w:r w:rsidRPr="152DC8A8">
        <w:rPr>
          <w:rFonts w:asciiTheme="minorHAnsi" w:hAnsiTheme="minorHAnsi" w:cstheme="minorBidi"/>
          <w:b/>
          <w:bCs/>
          <w:color w:val="0070C0"/>
          <w:spacing w:val="-5"/>
          <w:lang w:val="nb-NO"/>
        </w:rPr>
        <w:t xml:space="preserve"> </w:t>
      </w:r>
      <w:r w:rsidRPr="152DC8A8">
        <w:rPr>
          <w:rFonts w:asciiTheme="minorHAnsi" w:hAnsiTheme="minorHAnsi" w:cstheme="minorBidi"/>
          <w:b/>
          <w:bCs/>
          <w:color w:val="0070C0"/>
          <w:lang w:val="nb-NO"/>
        </w:rPr>
        <w:t>med</w:t>
      </w:r>
      <w:r w:rsidRPr="152DC8A8">
        <w:rPr>
          <w:rFonts w:asciiTheme="minorHAnsi" w:hAnsiTheme="minorHAnsi" w:cstheme="minorBidi"/>
          <w:b/>
          <w:bCs/>
          <w:color w:val="0070C0"/>
          <w:spacing w:val="-5"/>
          <w:lang w:val="nb-NO"/>
        </w:rPr>
        <w:t xml:space="preserve"> </w:t>
      </w:r>
      <w:r w:rsidRPr="152DC8A8">
        <w:rPr>
          <w:rFonts w:asciiTheme="minorHAnsi" w:hAnsiTheme="minorHAnsi" w:cstheme="minorBidi"/>
          <w:b/>
          <w:bCs/>
          <w:color w:val="0070C0"/>
          <w:spacing w:val="-2"/>
          <w:lang w:val="nb-NO"/>
        </w:rPr>
        <w:t>tilretteleggingen</w:t>
      </w:r>
    </w:p>
    <w:p w14:paraId="6D7ECEE9" w14:textId="77777777" w:rsidR="001C3109" w:rsidRPr="007A5BCD" w:rsidRDefault="001C3109" w:rsidP="001C3109">
      <w:pPr>
        <w:pStyle w:val="Brdtekst"/>
        <w:tabs>
          <w:tab w:val="left" w:pos="7938"/>
        </w:tabs>
        <w:spacing w:before="63"/>
        <w:ind w:left="284" w:right="283" w:firstLine="1"/>
        <w:rPr>
          <w:rFonts w:asciiTheme="minorHAnsi" w:hAnsiTheme="minorHAnsi" w:cstheme="minorBidi"/>
          <w:b/>
          <w:bCs/>
          <w:lang w:val="nb-NO"/>
        </w:rPr>
      </w:pPr>
    </w:p>
    <w:p w14:paraId="34D4A460" w14:textId="77777777" w:rsidR="001C3109" w:rsidRPr="007A5BCD" w:rsidRDefault="001C3109" w:rsidP="001C3109">
      <w:pPr>
        <w:pStyle w:val="Brdtekst"/>
        <w:spacing w:before="7"/>
        <w:ind w:left="284"/>
        <w:rPr>
          <w:rFonts w:asciiTheme="minorHAnsi" w:hAnsiTheme="minorHAnsi" w:cstheme="minorBidi"/>
          <w:lang w:val="nb-NO"/>
        </w:rPr>
      </w:pPr>
      <w:r w:rsidRPr="112E48BF">
        <w:rPr>
          <w:rFonts w:asciiTheme="minorHAnsi" w:hAnsiTheme="minorHAnsi" w:cstheme="minorBidi"/>
          <w:lang w:val="nb-NO"/>
        </w:rPr>
        <w:t>Formålet</w:t>
      </w:r>
      <w:r w:rsidRPr="112E48BF">
        <w:rPr>
          <w:rFonts w:asciiTheme="minorHAnsi" w:hAnsiTheme="minorHAnsi" w:cstheme="minorBidi"/>
          <w:spacing w:val="-5"/>
          <w:lang w:val="nb-NO"/>
        </w:rPr>
        <w:t xml:space="preserve"> </w:t>
      </w:r>
      <w:r w:rsidRPr="112E48BF">
        <w:rPr>
          <w:rFonts w:asciiTheme="minorHAnsi" w:hAnsiTheme="minorHAnsi" w:cstheme="minorBidi"/>
          <w:lang w:val="nb-NO"/>
        </w:rPr>
        <w:t>med</w:t>
      </w:r>
      <w:r w:rsidRPr="112E48BF">
        <w:rPr>
          <w:rFonts w:asciiTheme="minorHAnsi" w:hAnsiTheme="minorHAnsi" w:cstheme="minorBidi"/>
          <w:spacing w:val="-5"/>
          <w:lang w:val="nb-NO"/>
        </w:rPr>
        <w:t xml:space="preserve"> </w:t>
      </w:r>
      <w:r w:rsidRPr="112E48BF">
        <w:rPr>
          <w:rFonts w:asciiTheme="minorHAnsi" w:hAnsiTheme="minorHAnsi" w:cstheme="minorBidi"/>
          <w:lang w:val="nb-NO"/>
        </w:rPr>
        <w:t>tilretteleggingen</w:t>
      </w:r>
      <w:r w:rsidRPr="112E48BF">
        <w:rPr>
          <w:rFonts w:asciiTheme="minorHAnsi" w:hAnsiTheme="minorHAnsi" w:cstheme="minorBidi"/>
          <w:spacing w:val="-9"/>
          <w:lang w:val="nb-NO"/>
        </w:rPr>
        <w:t xml:space="preserve"> </w:t>
      </w:r>
      <w:r w:rsidRPr="112E48BF">
        <w:rPr>
          <w:rFonts w:asciiTheme="minorHAnsi" w:hAnsiTheme="minorHAnsi" w:cstheme="minorBidi"/>
          <w:lang w:val="nb-NO"/>
        </w:rPr>
        <w:t>er</w:t>
      </w:r>
      <w:r w:rsidRPr="112E48BF">
        <w:rPr>
          <w:rFonts w:asciiTheme="minorHAnsi" w:hAnsiTheme="minorHAnsi" w:cstheme="minorBidi"/>
          <w:spacing w:val="-5"/>
          <w:lang w:val="nb-NO"/>
        </w:rPr>
        <w:t xml:space="preserve"> </w:t>
      </w:r>
      <w:r w:rsidRPr="112E48BF">
        <w:rPr>
          <w:rFonts w:asciiTheme="minorHAnsi" w:hAnsiTheme="minorHAnsi" w:cstheme="minorBidi"/>
          <w:lang w:val="nb-NO"/>
        </w:rPr>
        <w:t>å</w:t>
      </w:r>
      <w:r w:rsidRPr="112E48BF">
        <w:rPr>
          <w:rFonts w:asciiTheme="minorHAnsi" w:hAnsiTheme="minorHAnsi" w:cstheme="minorBidi"/>
          <w:spacing w:val="-7"/>
          <w:lang w:val="nb-NO"/>
        </w:rPr>
        <w:t xml:space="preserve"> </w:t>
      </w:r>
      <w:r w:rsidRPr="112E48BF">
        <w:rPr>
          <w:rFonts w:asciiTheme="minorHAnsi" w:hAnsiTheme="minorHAnsi" w:cstheme="minorBidi"/>
          <w:lang w:val="nb-NO"/>
        </w:rPr>
        <w:t>gi</w:t>
      </w:r>
      <w:r w:rsidRPr="112E48BF">
        <w:rPr>
          <w:rFonts w:asciiTheme="minorHAnsi" w:hAnsiTheme="minorHAnsi" w:cstheme="minorBidi"/>
          <w:spacing w:val="-6"/>
          <w:lang w:val="nb-NO"/>
        </w:rPr>
        <w:t xml:space="preserve"> </w:t>
      </w:r>
      <w:r w:rsidRPr="112E48BF">
        <w:rPr>
          <w:rFonts w:asciiTheme="minorHAnsi" w:hAnsiTheme="minorHAnsi" w:cstheme="minorBidi"/>
          <w:lang w:val="nb-NO"/>
        </w:rPr>
        <w:t>alle</w:t>
      </w:r>
      <w:r w:rsidRPr="112E48BF">
        <w:rPr>
          <w:rFonts w:asciiTheme="minorHAnsi" w:hAnsiTheme="minorHAnsi" w:cstheme="minorBidi"/>
          <w:spacing w:val="-5"/>
          <w:lang w:val="nb-NO"/>
        </w:rPr>
        <w:t xml:space="preserve"> </w:t>
      </w:r>
      <w:r w:rsidRPr="112E48BF">
        <w:rPr>
          <w:rFonts w:asciiTheme="minorHAnsi" w:hAnsiTheme="minorHAnsi" w:cstheme="minorBidi"/>
          <w:lang w:val="nb-NO"/>
        </w:rPr>
        <w:t>lik</w:t>
      </w:r>
      <w:r w:rsidRPr="112E48BF">
        <w:rPr>
          <w:rFonts w:asciiTheme="minorHAnsi" w:hAnsiTheme="minorHAnsi" w:cstheme="minorBidi"/>
          <w:spacing w:val="-6"/>
          <w:lang w:val="nb-NO"/>
        </w:rPr>
        <w:t xml:space="preserve"> </w:t>
      </w:r>
      <w:r w:rsidRPr="112E48BF">
        <w:rPr>
          <w:rFonts w:asciiTheme="minorHAnsi" w:hAnsiTheme="minorHAnsi" w:cstheme="minorBidi"/>
          <w:lang w:val="nb-NO"/>
        </w:rPr>
        <w:t>tilgang</w:t>
      </w:r>
      <w:r w:rsidRPr="112E48BF">
        <w:rPr>
          <w:rFonts w:asciiTheme="minorHAnsi" w:hAnsiTheme="minorHAnsi" w:cstheme="minorBidi"/>
          <w:spacing w:val="-5"/>
          <w:lang w:val="nb-NO"/>
        </w:rPr>
        <w:t xml:space="preserve"> </w:t>
      </w:r>
      <w:r w:rsidRPr="112E48BF">
        <w:rPr>
          <w:rFonts w:asciiTheme="minorHAnsi" w:hAnsiTheme="minorHAnsi" w:cstheme="minorBidi"/>
          <w:lang w:val="nb-NO"/>
        </w:rPr>
        <w:t>til</w:t>
      </w:r>
      <w:r w:rsidRPr="112E48BF">
        <w:rPr>
          <w:rFonts w:asciiTheme="minorHAnsi" w:hAnsiTheme="minorHAnsi" w:cstheme="minorBidi"/>
          <w:spacing w:val="-7"/>
          <w:lang w:val="nb-NO"/>
        </w:rPr>
        <w:t xml:space="preserve"> </w:t>
      </w:r>
      <w:r w:rsidRPr="112E48BF">
        <w:rPr>
          <w:rFonts w:asciiTheme="minorHAnsi" w:hAnsiTheme="minorHAnsi" w:cstheme="minorBidi"/>
          <w:lang w:val="nb-NO"/>
        </w:rPr>
        <w:t>utdanning.</w:t>
      </w:r>
      <w:r w:rsidRPr="112E48BF">
        <w:rPr>
          <w:rFonts w:asciiTheme="minorHAnsi" w:hAnsiTheme="minorHAnsi" w:cstheme="minorBidi"/>
          <w:spacing w:val="-4"/>
          <w:lang w:val="nb-NO"/>
        </w:rPr>
        <w:t xml:space="preserve"> </w:t>
      </w:r>
      <w:r w:rsidRPr="112E48BF">
        <w:rPr>
          <w:rFonts w:asciiTheme="minorHAnsi" w:hAnsiTheme="minorHAnsi" w:cstheme="minorBidi"/>
          <w:lang w:val="nb-NO"/>
        </w:rPr>
        <w:t>Tilrettelegging</w:t>
      </w:r>
      <w:r w:rsidRPr="112E48BF">
        <w:rPr>
          <w:rFonts w:asciiTheme="minorHAnsi" w:hAnsiTheme="minorHAnsi" w:cstheme="minorBidi"/>
          <w:spacing w:val="-5"/>
          <w:lang w:val="nb-NO"/>
        </w:rPr>
        <w:t xml:space="preserve"> </w:t>
      </w:r>
      <w:r w:rsidRPr="112E48BF">
        <w:rPr>
          <w:rFonts w:asciiTheme="minorHAnsi" w:hAnsiTheme="minorHAnsi" w:cstheme="minorBidi"/>
          <w:lang w:val="nb-NO"/>
        </w:rPr>
        <w:t>i</w:t>
      </w:r>
      <w:r w:rsidRPr="112E48BF">
        <w:rPr>
          <w:rFonts w:asciiTheme="minorHAnsi" w:hAnsiTheme="minorHAnsi" w:cstheme="minorBidi"/>
          <w:spacing w:val="-6"/>
          <w:lang w:val="nb-NO"/>
        </w:rPr>
        <w:t xml:space="preserve"> </w:t>
      </w:r>
      <w:r w:rsidRPr="112E48BF">
        <w:rPr>
          <w:rFonts w:asciiTheme="minorHAnsi" w:hAnsiTheme="minorHAnsi" w:cstheme="minorBidi"/>
          <w:lang w:val="nb-NO"/>
        </w:rPr>
        <w:t>studiehverdagen</w:t>
      </w:r>
      <w:r w:rsidRPr="112E48BF">
        <w:rPr>
          <w:rFonts w:asciiTheme="minorHAnsi" w:hAnsiTheme="minorHAnsi" w:cstheme="minorBidi"/>
          <w:spacing w:val="-7"/>
          <w:lang w:val="nb-NO"/>
        </w:rPr>
        <w:t xml:space="preserve"> </w:t>
      </w:r>
      <w:r w:rsidRPr="112E48BF">
        <w:rPr>
          <w:rFonts w:asciiTheme="minorHAnsi" w:hAnsiTheme="minorHAnsi" w:cstheme="minorBidi"/>
          <w:lang w:val="nb-NO"/>
        </w:rPr>
        <w:t xml:space="preserve">og eksamen er regulert i forskrift om studier og eksamen og lov om universiteter og høyskoler § 10-5. </w:t>
      </w:r>
      <w:r w:rsidRPr="007A5BCD">
        <w:rPr>
          <w:rFonts w:asciiTheme="minorHAnsi" w:hAnsiTheme="minorHAnsi" w:cstheme="minorHAnsi"/>
          <w:lang w:val="nb-NO"/>
        </w:rPr>
        <w:br/>
      </w:r>
      <w:r w:rsidRPr="112E48BF">
        <w:rPr>
          <w:rFonts w:asciiTheme="minorHAnsi" w:hAnsiTheme="minorHAnsi" w:cstheme="minorBidi"/>
          <w:lang w:val="nb-NO"/>
        </w:rPr>
        <w:t xml:space="preserve">Tilretteleggingstiltak som innvilges skal </w:t>
      </w:r>
      <w:r w:rsidRPr="112E48BF">
        <w:rPr>
          <w:rFonts w:asciiTheme="minorHAnsi" w:hAnsiTheme="minorHAnsi" w:cstheme="minorBidi"/>
          <w:color w:val="2B2B2B"/>
          <w:lang w:val="nb-NO"/>
        </w:rPr>
        <w:t>veie opp for ulemper som det særskilte behovet eller funksjonsnedsettelsen</w:t>
      </w:r>
      <w:r w:rsidRPr="112E48BF">
        <w:rPr>
          <w:rFonts w:asciiTheme="minorHAnsi" w:hAnsiTheme="minorHAnsi" w:cstheme="minorBidi"/>
          <w:color w:val="2B2B2B"/>
          <w:spacing w:val="-3"/>
          <w:lang w:val="nb-NO"/>
        </w:rPr>
        <w:t xml:space="preserve"> </w:t>
      </w:r>
      <w:r w:rsidRPr="112E48BF">
        <w:rPr>
          <w:rFonts w:asciiTheme="minorHAnsi" w:hAnsiTheme="minorHAnsi" w:cstheme="minorBidi"/>
          <w:color w:val="2B2B2B"/>
          <w:lang w:val="nb-NO"/>
        </w:rPr>
        <w:t>gir</w:t>
      </w:r>
      <w:r w:rsidRPr="112E48BF">
        <w:rPr>
          <w:rFonts w:asciiTheme="minorHAnsi" w:hAnsiTheme="minorHAnsi" w:cstheme="minorBidi"/>
          <w:color w:val="2B2B2B"/>
          <w:spacing w:val="-1"/>
          <w:lang w:val="nb-NO"/>
        </w:rPr>
        <w:t xml:space="preserve"> </w:t>
      </w:r>
      <w:r w:rsidRPr="112E48BF">
        <w:rPr>
          <w:rFonts w:asciiTheme="minorHAnsi" w:hAnsiTheme="minorHAnsi" w:cstheme="minorBidi"/>
          <w:color w:val="2B2B2B"/>
          <w:lang w:val="nb-NO"/>
        </w:rPr>
        <w:t>for</w:t>
      </w:r>
      <w:r w:rsidRPr="112E48BF">
        <w:rPr>
          <w:rFonts w:asciiTheme="minorHAnsi" w:hAnsiTheme="minorHAnsi" w:cstheme="minorBidi"/>
          <w:color w:val="2B2B2B"/>
          <w:spacing w:val="-1"/>
          <w:lang w:val="nb-NO"/>
        </w:rPr>
        <w:t xml:space="preserve"> </w:t>
      </w:r>
      <w:r w:rsidRPr="112E48BF">
        <w:rPr>
          <w:rFonts w:asciiTheme="minorHAnsi" w:hAnsiTheme="minorHAnsi" w:cstheme="minorBidi"/>
          <w:color w:val="2B2B2B"/>
          <w:lang w:val="nb-NO"/>
        </w:rPr>
        <w:t>studenten.</w:t>
      </w:r>
      <w:r w:rsidRPr="112E48BF">
        <w:rPr>
          <w:rFonts w:asciiTheme="minorHAnsi" w:hAnsiTheme="minorHAnsi" w:cstheme="minorBidi"/>
          <w:color w:val="2B2B2B"/>
          <w:spacing w:val="-4"/>
          <w:lang w:val="nb-NO"/>
        </w:rPr>
        <w:t xml:space="preserve"> </w:t>
      </w:r>
      <w:r w:rsidRPr="112E48BF">
        <w:rPr>
          <w:rFonts w:asciiTheme="minorHAnsi" w:hAnsiTheme="minorHAnsi" w:cstheme="minorBidi"/>
          <w:color w:val="2B2B2B"/>
          <w:lang w:val="nb-NO"/>
        </w:rPr>
        <w:t>Tilretteleggingen</w:t>
      </w:r>
      <w:r w:rsidRPr="112E48BF">
        <w:rPr>
          <w:rFonts w:asciiTheme="minorHAnsi" w:hAnsiTheme="minorHAnsi" w:cstheme="minorBidi"/>
          <w:color w:val="2B2B2B"/>
          <w:spacing w:val="-3"/>
          <w:lang w:val="nb-NO"/>
        </w:rPr>
        <w:t xml:space="preserve"> </w:t>
      </w:r>
      <w:r w:rsidRPr="112E48BF">
        <w:rPr>
          <w:rFonts w:asciiTheme="minorHAnsi" w:hAnsiTheme="minorHAnsi" w:cstheme="minorBidi"/>
          <w:color w:val="2B2B2B"/>
          <w:lang w:val="nb-NO"/>
        </w:rPr>
        <w:t>skal</w:t>
      </w:r>
      <w:r w:rsidRPr="112E48BF">
        <w:rPr>
          <w:rFonts w:asciiTheme="minorHAnsi" w:hAnsiTheme="minorHAnsi" w:cstheme="minorBidi"/>
          <w:color w:val="2B2B2B"/>
          <w:spacing w:val="-3"/>
          <w:lang w:val="nb-NO"/>
        </w:rPr>
        <w:t xml:space="preserve"> </w:t>
      </w:r>
      <w:r w:rsidRPr="112E48BF">
        <w:rPr>
          <w:rFonts w:asciiTheme="minorHAnsi" w:hAnsiTheme="minorHAnsi" w:cstheme="minorBidi"/>
          <w:color w:val="2B2B2B"/>
          <w:lang w:val="nb-NO"/>
        </w:rPr>
        <w:t>ikke</w:t>
      </w:r>
      <w:r w:rsidRPr="112E48BF">
        <w:rPr>
          <w:rFonts w:asciiTheme="minorHAnsi" w:hAnsiTheme="minorHAnsi" w:cstheme="minorBidi"/>
          <w:color w:val="2B2B2B"/>
          <w:spacing w:val="-1"/>
          <w:lang w:val="nb-NO"/>
        </w:rPr>
        <w:t xml:space="preserve"> </w:t>
      </w:r>
      <w:r w:rsidRPr="112E48BF">
        <w:rPr>
          <w:rFonts w:asciiTheme="minorHAnsi" w:hAnsiTheme="minorHAnsi" w:cstheme="minorBidi"/>
          <w:color w:val="2B2B2B"/>
          <w:lang w:val="nb-NO"/>
        </w:rPr>
        <w:t>gi</w:t>
      </w:r>
      <w:r w:rsidRPr="112E48BF">
        <w:rPr>
          <w:rFonts w:asciiTheme="minorHAnsi" w:hAnsiTheme="minorHAnsi" w:cstheme="minorBidi"/>
          <w:color w:val="2B2B2B"/>
          <w:spacing w:val="-4"/>
          <w:lang w:val="nb-NO"/>
        </w:rPr>
        <w:t xml:space="preserve"> </w:t>
      </w:r>
      <w:r w:rsidRPr="112E48BF">
        <w:rPr>
          <w:rFonts w:asciiTheme="minorHAnsi" w:hAnsiTheme="minorHAnsi" w:cstheme="minorBidi"/>
          <w:color w:val="2B2B2B"/>
          <w:lang w:val="nb-NO"/>
        </w:rPr>
        <w:t>en</w:t>
      </w:r>
      <w:r w:rsidRPr="112E48BF">
        <w:rPr>
          <w:rFonts w:asciiTheme="minorHAnsi" w:hAnsiTheme="minorHAnsi" w:cstheme="minorBidi"/>
          <w:color w:val="2B2B2B"/>
          <w:spacing w:val="-3"/>
          <w:lang w:val="nb-NO"/>
        </w:rPr>
        <w:t xml:space="preserve"> </w:t>
      </w:r>
      <w:r w:rsidRPr="112E48BF">
        <w:rPr>
          <w:rFonts w:asciiTheme="minorHAnsi" w:hAnsiTheme="minorHAnsi" w:cstheme="minorBidi"/>
          <w:color w:val="2B2B2B"/>
          <w:lang w:val="nb-NO"/>
        </w:rPr>
        <w:t>fordel</w:t>
      </w:r>
      <w:r w:rsidRPr="112E48BF">
        <w:rPr>
          <w:rFonts w:asciiTheme="minorHAnsi" w:hAnsiTheme="minorHAnsi" w:cstheme="minorBidi"/>
          <w:color w:val="2B2B2B"/>
          <w:spacing w:val="-5"/>
          <w:lang w:val="nb-NO"/>
        </w:rPr>
        <w:t xml:space="preserve"> </w:t>
      </w:r>
      <w:r w:rsidRPr="112E48BF">
        <w:rPr>
          <w:rFonts w:asciiTheme="minorHAnsi" w:hAnsiTheme="minorHAnsi" w:cstheme="minorBidi"/>
          <w:color w:val="2B2B2B"/>
          <w:lang w:val="nb-NO"/>
        </w:rPr>
        <w:t>sammenlignet</w:t>
      </w:r>
      <w:r w:rsidRPr="112E48BF">
        <w:rPr>
          <w:rFonts w:asciiTheme="minorHAnsi" w:hAnsiTheme="minorHAnsi" w:cstheme="minorBidi"/>
          <w:color w:val="2B2B2B"/>
          <w:spacing w:val="-4"/>
          <w:lang w:val="nb-NO"/>
        </w:rPr>
        <w:t xml:space="preserve"> </w:t>
      </w:r>
      <w:r w:rsidRPr="112E48BF">
        <w:rPr>
          <w:rFonts w:asciiTheme="minorHAnsi" w:hAnsiTheme="minorHAnsi" w:cstheme="minorBidi"/>
          <w:color w:val="2B2B2B"/>
          <w:lang w:val="nb-NO"/>
        </w:rPr>
        <w:t>med medstudenter og skal ikke føre til en reduksjon av faglige krav.</w:t>
      </w:r>
    </w:p>
    <w:p w14:paraId="3438EFA7" w14:textId="77777777" w:rsidR="00977C70" w:rsidRPr="00ED7A68" w:rsidRDefault="001C3109" w:rsidP="001C3109">
      <w:pPr>
        <w:spacing w:before="82" w:line="268" w:lineRule="auto"/>
        <w:rPr>
          <w:lang w:val="nb-NO"/>
        </w:rPr>
      </w:pPr>
      <w:r w:rsidRPr="007A5BCD">
        <w:rPr>
          <w:rFonts w:asciiTheme="minorHAnsi" w:hAnsiTheme="minorHAnsi" w:cstheme="minorHAnsi"/>
          <w:lang w:val="nb-NO"/>
        </w:rPr>
        <w:br/>
      </w:r>
      <w:r w:rsidRPr="00E641F0">
        <w:rPr>
          <w:rFonts w:asciiTheme="minorHAnsi" w:hAnsiTheme="minorHAnsi" w:cstheme="minorHAnsi"/>
          <w:lang w:val="nb-NO"/>
        </w:rPr>
        <w:t>Se</w:t>
      </w:r>
      <w:r w:rsidRPr="00E641F0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E641F0">
        <w:rPr>
          <w:rFonts w:asciiTheme="minorHAnsi" w:hAnsiTheme="minorHAnsi" w:cstheme="minorHAnsi"/>
          <w:lang w:val="nb-NO"/>
        </w:rPr>
        <w:t>mer</w:t>
      </w:r>
      <w:r w:rsidRPr="00E641F0">
        <w:rPr>
          <w:rFonts w:asciiTheme="minorHAnsi" w:hAnsiTheme="minorHAnsi" w:cstheme="minorHAnsi"/>
          <w:spacing w:val="-3"/>
          <w:lang w:val="nb-NO"/>
        </w:rPr>
        <w:t xml:space="preserve"> </w:t>
      </w:r>
      <w:r w:rsidRPr="00E641F0">
        <w:rPr>
          <w:rFonts w:asciiTheme="minorHAnsi" w:hAnsiTheme="minorHAnsi" w:cstheme="minorHAnsi"/>
          <w:lang w:val="nb-NO"/>
        </w:rPr>
        <w:t>informasjon</w:t>
      </w:r>
      <w:r w:rsidRPr="00E641F0">
        <w:rPr>
          <w:rFonts w:asciiTheme="minorHAnsi" w:hAnsiTheme="minorHAnsi" w:cstheme="minorHAnsi"/>
          <w:spacing w:val="-6"/>
          <w:lang w:val="nb-NO"/>
        </w:rPr>
        <w:t xml:space="preserve"> </w:t>
      </w:r>
      <w:r w:rsidRPr="00E641F0">
        <w:rPr>
          <w:rFonts w:asciiTheme="minorHAnsi" w:hAnsiTheme="minorHAnsi" w:cstheme="minorHAnsi"/>
          <w:lang w:val="nb-NO"/>
        </w:rPr>
        <w:t>om på nettsiden om</w:t>
      </w:r>
      <w:r w:rsidRPr="00E641F0">
        <w:rPr>
          <w:rFonts w:asciiTheme="minorHAnsi" w:hAnsiTheme="minorHAnsi" w:cstheme="minorHAnsi"/>
          <w:spacing w:val="-6"/>
          <w:lang w:val="nb-NO"/>
        </w:rPr>
        <w:t xml:space="preserve"> </w:t>
      </w:r>
      <w:hyperlink r:id="rId11">
        <w:r w:rsidRPr="00E641F0">
          <w:rPr>
            <w:rStyle w:val="Hyperkobling"/>
            <w:rFonts w:asciiTheme="minorHAnsi" w:hAnsiTheme="minorHAnsi" w:cstheme="minorHAnsi"/>
            <w:lang w:val="nb-NO"/>
          </w:rPr>
          <w:t>Tilrettelegging av praksis - Høgskulen på Vestlandet (Lenke).</w:t>
        </w:r>
      </w:hyperlink>
    </w:p>
    <w:p w14:paraId="70DEF8AE" w14:textId="77777777" w:rsidR="00977C70" w:rsidRPr="00ED7A68" w:rsidRDefault="00977C70" w:rsidP="001C3109">
      <w:pPr>
        <w:spacing w:before="82" w:line="268" w:lineRule="auto"/>
        <w:rPr>
          <w:lang w:val="nb-NO"/>
        </w:rPr>
      </w:pPr>
    </w:p>
    <w:p w14:paraId="0912B5A4" w14:textId="77777777" w:rsidR="00977C70" w:rsidRPr="00ED7A68" w:rsidRDefault="00977C70" w:rsidP="001C3109">
      <w:pPr>
        <w:spacing w:before="82" w:line="268" w:lineRule="auto"/>
        <w:rPr>
          <w:lang w:val="nb-NO"/>
        </w:rPr>
      </w:pPr>
    </w:p>
    <w:p w14:paraId="7A9FF0D1" w14:textId="77777777" w:rsidR="00977C70" w:rsidRPr="00ED7A68" w:rsidRDefault="00977C70" w:rsidP="001C3109">
      <w:pPr>
        <w:spacing w:before="82" w:line="268" w:lineRule="auto"/>
        <w:rPr>
          <w:lang w:val="nb-NO"/>
        </w:rPr>
      </w:pPr>
    </w:p>
    <w:p w14:paraId="6FEF8740" w14:textId="4216B495" w:rsidR="00E53B1F" w:rsidRPr="007A5BCD" w:rsidRDefault="00977C70" w:rsidP="001C3109">
      <w:pPr>
        <w:spacing w:before="82" w:line="268" w:lineRule="auto"/>
        <w:rPr>
          <w:lang w:val="nb-NO"/>
        </w:rPr>
      </w:pPr>
      <w:r w:rsidRPr="00977C70">
        <w:rPr>
          <w:rFonts w:asciiTheme="minorHAnsi" w:hAnsiTheme="minorHAnsi" w:cstheme="minorBidi"/>
          <w:b/>
          <w:bCs/>
          <w:color w:val="0070C0"/>
          <w:sz w:val="32"/>
          <w:szCs w:val="32"/>
          <w:lang w:val="nb-NO"/>
        </w:rPr>
        <w:t>Erklæring fra lege eller annen sakkyndig person</w:t>
      </w:r>
      <w:r w:rsidR="001E1962" w:rsidRPr="00977C70">
        <w:rPr>
          <w:rFonts w:asciiTheme="minorHAnsi" w:hAnsiTheme="minorHAnsi" w:cstheme="minorBidi"/>
          <w:b/>
          <w:bCs/>
          <w:color w:val="0070C0"/>
          <w:sz w:val="32"/>
          <w:szCs w:val="32"/>
          <w:lang w:val="nb-NO"/>
        </w:rPr>
        <w:tab/>
      </w:r>
      <w:r w:rsidR="001E1962" w:rsidRPr="00977C70">
        <w:rPr>
          <w:rFonts w:asciiTheme="minorHAnsi" w:hAnsiTheme="minorHAnsi" w:cstheme="minorBidi"/>
          <w:b/>
          <w:bCs/>
          <w:color w:val="0070C0"/>
          <w:sz w:val="32"/>
          <w:szCs w:val="32"/>
          <w:lang w:val="nb-NO"/>
        </w:rPr>
        <w:tab/>
      </w:r>
      <w:r w:rsidR="001E1962" w:rsidRPr="00977C70">
        <w:rPr>
          <w:lang w:val="nb-NO"/>
        </w:rPr>
        <w:tab/>
      </w:r>
      <w:r w:rsidR="00B61023" w:rsidRPr="007A5BCD">
        <w:rPr>
          <w:lang w:val="nb-NO"/>
        </w:rPr>
        <w:tab/>
      </w:r>
      <w:r w:rsidR="002D6C80" w:rsidRPr="007A5BCD">
        <w:rPr>
          <w:lang w:val="nb-NO"/>
        </w:rPr>
        <w:tab/>
      </w:r>
      <w:r w:rsidR="00964B2E" w:rsidRPr="007A5BCD">
        <w:rPr>
          <w:lang w:val="nb-NO"/>
        </w:rPr>
        <w:tab/>
      </w:r>
      <w:r w:rsidR="00496699">
        <w:rPr>
          <w:lang w:val="nb-NO"/>
        </w:rPr>
        <w:t xml:space="preserve">        </w:t>
      </w:r>
      <w:r w:rsidR="00964B2E" w:rsidRPr="007A5BCD">
        <w:rPr>
          <w:lang w:val="nb-NO"/>
        </w:rPr>
        <w:tab/>
      </w:r>
      <w:r w:rsidR="00964B2E" w:rsidRPr="007A5BCD">
        <w:rPr>
          <w:lang w:val="nb-NO"/>
        </w:rPr>
        <w:tab/>
      </w:r>
      <w:r w:rsidR="00496699">
        <w:rPr>
          <w:lang w:val="nb-NO"/>
        </w:rPr>
        <w:t xml:space="preserve">   </w:t>
      </w:r>
      <w:r w:rsidR="00964B2E" w:rsidRPr="007A5BCD">
        <w:rPr>
          <w:lang w:val="nb-NO"/>
        </w:rPr>
        <w:tab/>
      </w:r>
      <w:r w:rsidR="00964B2E" w:rsidRPr="007A5BCD">
        <w:rPr>
          <w:lang w:val="nb-NO"/>
        </w:rPr>
        <w:tab/>
      </w:r>
      <w:r w:rsidR="00496699">
        <w:rPr>
          <w:lang w:val="nb-NO"/>
        </w:rPr>
        <w:t xml:space="preserve">             </w:t>
      </w:r>
    </w:p>
    <w:tbl>
      <w:tblPr>
        <w:tblStyle w:val="Tabellrutenett"/>
        <w:tblW w:w="93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980"/>
      </w:tblGrid>
      <w:tr w:rsidR="00AF0E96" w:rsidRPr="007A5BCD" w14:paraId="0FF36335" w14:textId="77777777" w:rsidTr="00B61023">
        <w:trPr>
          <w:trHeight w:val="424"/>
        </w:trPr>
        <w:tc>
          <w:tcPr>
            <w:tcW w:w="2410" w:type="dxa"/>
          </w:tcPr>
          <w:p w14:paraId="21E96C09" w14:textId="41361C88" w:rsidR="00AF0E96" w:rsidRPr="007A5BCD" w:rsidRDefault="00AF0E96" w:rsidP="00367D58">
            <w:pPr>
              <w:pStyle w:val="Brdtekst"/>
              <w:spacing w:line="316" w:lineRule="auto"/>
              <w:ind w:left="41" w:right="-163" w:hanging="41"/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7A5BCD">
              <w:rPr>
                <w:rFonts w:asciiTheme="minorHAnsi" w:hAnsiTheme="minorHAnsi" w:cstheme="minorHAnsi"/>
                <w:b/>
                <w:bCs/>
                <w:lang w:val="nb-NO"/>
              </w:rPr>
              <w:t>Studentens</w:t>
            </w:r>
            <w:r w:rsidRPr="007A5BCD">
              <w:rPr>
                <w:rFonts w:asciiTheme="minorHAnsi" w:hAnsiTheme="minorHAnsi" w:cstheme="minorHAnsi"/>
                <w:b/>
                <w:bCs/>
                <w:spacing w:val="-14"/>
                <w:lang w:val="nb-NO"/>
              </w:rPr>
              <w:t xml:space="preserve"> </w:t>
            </w:r>
            <w:r w:rsidRPr="007A5BCD">
              <w:rPr>
                <w:rFonts w:asciiTheme="minorHAnsi" w:hAnsiTheme="minorHAnsi" w:cstheme="minorHAnsi"/>
                <w:b/>
                <w:bCs/>
                <w:lang w:val="nb-NO"/>
              </w:rPr>
              <w:t>navn</w:t>
            </w:r>
          </w:p>
        </w:tc>
        <w:tc>
          <w:tcPr>
            <w:tcW w:w="6980" w:type="dxa"/>
          </w:tcPr>
          <w:p w14:paraId="12E25569" w14:textId="77777777" w:rsidR="00AF0E96" w:rsidRPr="007A5BCD" w:rsidRDefault="00AF0E96">
            <w:pPr>
              <w:pStyle w:val="Brdtekst"/>
              <w:spacing w:line="316" w:lineRule="auto"/>
              <w:ind w:right="2073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AF0E96" w:rsidRPr="007A5BCD" w14:paraId="55E4B8FE" w14:textId="77777777" w:rsidTr="00B61023">
        <w:trPr>
          <w:trHeight w:val="300"/>
        </w:trPr>
        <w:tc>
          <w:tcPr>
            <w:tcW w:w="2410" w:type="dxa"/>
          </w:tcPr>
          <w:p w14:paraId="0731955D" w14:textId="0ED54659" w:rsidR="00AF0E96" w:rsidRPr="007A5BCD" w:rsidRDefault="00AF0E96" w:rsidP="00367D58">
            <w:pPr>
              <w:pStyle w:val="Brdtekst"/>
              <w:spacing w:line="316" w:lineRule="auto"/>
              <w:ind w:right="-113"/>
              <w:rPr>
                <w:rFonts w:asciiTheme="minorHAnsi" w:hAnsiTheme="minorHAnsi" w:cstheme="minorHAnsi"/>
                <w:b/>
                <w:bCs/>
                <w:lang w:val="nb-NO"/>
              </w:rPr>
            </w:pPr>
            <w:r w:rsidRPr="007A5BCD">
              <w:rPr>
                <w:rFonts w:asciiTheme="minorHAnsi" w:hAnsiTheme="minorHAnsi" w:cstheme="minorHAnsi"/>
                <w:b/>
                <w:bCs/>
                <w:lang w:val="nb-NO"/>
              </w:rPr>
              <w:t>Fødselsn</w:t>
            </w:r>
            <w:r w:rsidR="00367D58" w:rsidRPr="007A5BCD">
              <w:rPr>
                <w:rFonts w:asciiTheme="minorHAnsi" w:hAnsiTheme="minorHAnsi" w:cstheme="minorHAnsi"/>
                <w:b/>
                <w:bCs/>
                <w:lang w:val="nb-NO"/>
              </w:rPr>
              <w:t>ummer</w:t>
            </w:r>
          </w:p>
        </w:tc>
        <w:tc>
          <w:tcPr>
            <w:tcW w:w="6980" w:type="dxa"/>
          </w:tcPr>
          <w:p w14:paraId="143BD19A" w14:textId="77777777" w:rsidR="00AF0E96" w:rsidRPr="007A5BCD" w:rsidRDefault="00AF0E96">
            <w:pPr>
              <w:pStyle w:val="Brdtekst"/>
              <w:spacing w:line="316" w:lineRule="auto"/>
              <w:ind w:right="2073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6E82E753" w14:textId="6867F6F4" w:rsidR="003D6F6E" w:rsidRPr="007A5BCD" w:rsidRDefault="003D6F6E" w:rsidP="003D6F6E">
      <w:pPr>
        <w:pStyle w:val="Brdtekst"/>
        <w:spacing w:line="316" w:lineRule="auto"/>
        <w:ind w:left="11" w:right="2073"/>
        <w:rPr>
          <w:lang w:val="nb-NO"/>
        </w:rPr>
      </w:pPr>
    </w:p>
    <w:tbl>
      <w:tblPr>
        <w:tblStyle w:val="Tabellrutenett"/>
        <w:tblW w:w="9389" w:type="dxa"/>
        <w:tblInd w:w="-5" w:type="dxa"/>
        <w:tblLook w:val="04A0" w:firstRow="1" w:lastRow="0" w:firstColumn="1" w:lastColumn="0" w:noHBand="0" w:noVBand="1"/>
      </w:tblPr>
      <w:tblGrid>
        <w:gridCol w:w="9389"/>
      </w:tblGrid>
      <w:tr w:rsidR="003D6F6E" w:rsidRPr="00ED7A68" w14:paraId="168CCD98" w14:textId="77777777" w:rsidTr="567DFDA4">
        <w:trPr>
          <w:trHeight w:val="2010"/>
        </w:trPr>
        <w:tc>
          <w:tcPr>
            <w:tcW w:w="9389" w:type="dxa"/>
          </w:tcPr>
          <w:p w14:paraId="7C92607E" w14:textId="3268A549" w:rsidR="003D6F6E" w:rsidRPr="007A5BCD" w:rsidRDefault="707EC35C" w:rsidP="152DC8A8">
            <w:pPr>
              <w:tabs>
                <w:tab w:val="left" w:pos="244"/>
              </w:tabs>
              <w:spacing w:line="276" w:lineRule="auto"/>
              <w:ind w:right="814"/>
              <w:rPr>
                <w:rFonts w:asciiTheme="minorHAnsi" w:hAnsiTheme="minorHAnsi" w:cstheme="minorBidi"/>
                <w:lang w:val="nb-NO"/>
              </w:rPr>
            </w:pPr>
            <w:r w:rsidRPr="152DC8A8">
              <w:rPr>
                <w:rFonts w:asciiTheme="minorHAnsi" w:hAnsiTheme="minorHAnsi" w:cstheme="minorBidi"/>
                <w:lang w:val="nb-NO"/>
              </w:rPr>
              <w:t>Kort b</w:t>
            </w:r>
            <w:r w:rsidR="39F47F63" w:rsidRPr="152DC8A8">
              <w:rPr>
                <w:rFonts w:asciiTheme="minorHAnsi" w:hAnsiTheme="minorHAnsi" w:cstheme="minorBidi"/>
                <w:lang w:val="nb-NO"/>
              </w:rPr>
              <w:t>eskrivelse av det</w:t>
            </w:r>
            <w:r w:rsidR="39F47F63" w:rsidRPr="152DC8A8">
              <w:rPr>
                <w:rFonts w:asciiTheme="minorHAnsi" w:hAnsiTheme="minorHAnsi" w:cstheme="minorBidi"/>
                <w:spacing w:val="-3"/>
                <w:lang w:val="nb-NO"/>
              </w:rPr>
              <w:t xml:space="preserve"> </w:t>
            </w:r>
            <w:r w:rsidR="39F47F63" w:rsidRPr="152DC8A8">
              <w:rPr>
                <w:rFonts w:asciiTheme="minorHAnsi" w:hAnsiTheme="minorHAnsi" w:cstheme="minorBidi"/>
                <w:lang w:val="nb-NO"/>
              </w:rPr>
              <w:t>særskilte</w:t>
            </w:r>
            <w:r w:rsidR="39F47F63" w:rsidRPr="152DC8A8">
              <w:rPr>
                <w:rFonts w:asciiTheme="minorHAnsi" w:hAnsiTheme="minorHAnsi" w:cstheme="minorBidi"/>
                <w:spacing w:val="-3"/>
                <w:lang w:val="nb-NO"/>
              </w:rPr>
              <w:t xml:space="preserve"> </w:t>
            </w:r>
            <w:r w:rsidR="39F47F63" w:rsidRPr="152DC8A8">
              <w:rPr>
                <w:rFonts w:asciiTheme="minorHAnsi" w:hAnsiTheme="minorHAnsi" w:cstheme="minorBidi"/>
                <w:lang w:val="nb-NO"/>
              </w:rPr>
              <w:t>behovet/funksjonsnedsettelsen</w:t>
            </w:r>
            <w:r w:rsidR="41DA6E50" w:rsidRPr="152DC8A8">
              <w:rPr>
                <w:rFonts w:asciiTheme="minorHAnsi" w:hAnsiTheme="minorHAnsi" w:cstheme="minorBidi"/>
                <w:lang w:val="nb-NO"/>
              </w:rPr>
              <w:t>, og hvordan det konkret påvirker studentens pr</w:t>
            </w:r>
            <w:r w:rsidR="41DA6E50" w:rsidRPr="567DFDA4">
              <w:rPr>
                <w:rFonts w:asciiTheme="minorHAnsi" w:hAnsiTheme="minorHAnsi" w:cstheme="minorBidi"/>
                <w:color w:val="000000" w:themeColor="text1"/>
                <w:lang w:val="nb-NO"/>
              </w:rPr>
              <w:t>aksis</w:t>
            </w:r>
            <w:r w:rsidR="1D137C05" w:rsidRPr="567DFDA4">
              <w:rPr>
                <w:rFonts w:asciiTheme="minorHAnsi" w:hAnsiTheme="minorHAnsi" w:cstheme="minorBidi"/>
                <w:color w:val="000000" w:themeColor="text1"/>
                <w:lang w:val="nb-NO"/>
              </w:rPr>
              <w:t>gjennomføring</w:t>
            </w:r>
            <w:r w:rsidR="3813AE42" w:rsidRPr="567DFDA4">
              <w:rPr>
                <w:rFonts w:asciiTheme="minorHAnsi" w:hAnsiTheme="minorHAnsi" w:cstheme="minorBidi"/>
                <w:color w:val="000000" w:themeColor="text1"/>
                <w:lang w:val="nb-NO"/>
              </w:rPr>
              <w:t>:</w:t>
            </w:r>
          </w:p>
        </w:tc>
      </w:tr>
    </w:tbl>
    <w:p w14:paraId="3CEED8A4" w14:textId="5C604352" w:rsidR="00E53B1F" w:rsidRPr="007A5BCD" w:rsidRDefault="00E53B1F" w:rsidP="003D6F6E">
      <w:pPr>
        <w:pStyle w:val="Brdtekst"/>
        <w:spacing w:line="316" w:lineRule="auto"/>
        <w:ind w:left="11" w:right="2073"/>
        <w:rPr>
          <w:rFonts w:asciiTheme="minorHAnsi" w:hAnsiTheme="minorHAnsi" w:cstheme="minorHAnsi"/>
          <w:lang w:val="nb-NO"/>
        </w:rPr>
      </w:pPr>
    </w:p>
    <w:tbl>
      <w:tblPr>
        <w:tblStyle w:val="Tabellrutenett"/>
        <w:tblW w:w="9419" w:type="dxa"/>
        <w:tblInd w:w="-5" w:type="dxa"/>
        <w:tblLook w:val="04A0" w:firstRow="1" w:lastRow="0" w:firstColumn="1" w:lastColumn="0" w:noHBand="0" w:noVBand="1"/>
      </w:tblPr>
      <w:tblGrid>
        <w:gridCol w:w="9419"/>
      </w:tblGrid>
      <w:tr w:rsidR="003D6F6E" w:rsidRPr="007A5BCD" w14:paraId="7E9DC593" w14:textId="77777777" w:rsidTr="567DFDA4">
        <w:trPr>
          <w:trHeight w:val="2700"/>
        </w:trPr>
        <w:tc>
          <w:tcPr>
            <w:tcW w:w="9419" w:type="dxa"/>
          </w:tcPr>
          <w:p w14:paraId="2087406D" w14:textId="7CC514F8" w:rsidR="003D6F6E" w:rsidRPr="007A5BCD" w:rsidRDefault="39F47F63" w:rsidP="567DFDA4">
            <w:pPr>
              <w:tabs>
                <w:tab w:val="left" w:pos="244"/>
              </w:tabs>
              <w:spacing w:line="276" w:lineRule="auto"/>
              <w:ind w:right="814"/>
              <w:rPr>
                <w:rFonts w:asciiTheme="minorHAnsi" w:hAnsiTheme="minorHAnsi" w:cstheme="minorBidi"/>
                <w:color w:val="000000" w:themeColor="text1"/>
                <w:position w:val="6"/>
                <w:lang w:val="nb-NO"/>
              </w:rPr>
            </w:pPr>
            <w:r w:rsidRPr="152DC8A8">
              <w:rPr>
                <w:rFonts w:asciiTheme="minorHAnsi" w:hAnsiTheme="minorHAnsi" w:cstheme="minorBidi"/>
                <w:lang w:val="nb-NO"/>
              </w:rPr>
              <w:t>Forslag</w:t>
            </w:r>
            <w:r w:rsidRPr="152DC8A8">
              <w:rPr>
                <w:rFonts w:asciiTheme="minorHAnsi" w:hAnsiTheme="minorHAnsi" w:cstheme="minorBidi"/>
                <w:spacing w:val="-4"/>
                <w:lang w:val="nb-NO"/>
              </w:rPr>
              <w:t xml:space="preserve"> </w:t>
            </w:r>
            <w:r w:rsidRPr="152DC8A8">
              <w:rPr>
                <w:rFonts w:asciiTheme="minorHAnsi" w:hAnsiTheme="minorHAnsi" w:cstheme="minorBidi"/>
                <w:lang w:val="nb-NO"/>
              </w:rPr>
              <w:t>til</w:t>
            </w:r>
            <w:r w:rsidRPr="152DC8A8">
              <w:rPr>
                <w:rFonts w:asciiTheme="minorHAnsi" w:hAnsiTheme="minorHAnsi" w:cstheme="minorBidi"/>
                <w:spacing w:val="-3"/>
                <w:lang w:val="nb-NO"/>
              </w:rPr>
              <w:t xml:space="preserve"> </w:t>
            </w:r>
            <w:r w:rsidRPr="152DC8A8">
              <w:rPr>
                <w:rFonts w:asciiTheme="minorHAnsi" w:hAnsiTheme="minorHAnsi" w:cstheme="minorBidi"/>
                <w:lang w:val="nb-NO"/>
              </w:rPr>
              <w:t>tilretteleggingstiltak</w:t>
            </w:r>
            <w:r w:rsidRPr="152DC8A8">
              <w:rPr>
                <w:rFonts w:asciiTheme="minorHAnsi" w:hAnsiTheme="minorHAnsi" w:cstheme="minorBidi"/>
                <w:spacing w:val="-3"/>
                <w:lang w:val="nb-NO"/>
              </w:rPr>
              <w:t xml:space="preserve"> </w:t>
            </w:r>
            <w:r w:rsidRPr="152DC8A8">
              <w:rPr>
                <w:rFonts w:asciiTheme="minorHAnsi" w:hAnsiTheme="minorHAnsi" w:cstheme="minorBidi"/>
                <w:lang w:val="nb-NO"/>
              </w:rPr>
              <w:t>som</w:t>
            </w:r>
            <w:r w:rsidRPr="152DC8A8">
              <w:rPr>
                <w:rFonts w:asciiTheme="minorHAnsi" w:hAnsiTheme="minorHAnsi" w:cstheme="minorBidi"/>
                <w:spacing w:val="-2"/>
                <w:lang w:val="nb-NO"/>
              </w:rPr>
              <w:t xml:space="preserve"> </w:t>
            </w:r>
            <w:r w:rsidRPr="152DC8A8">
              <w:rPr>
                <w:rFonts w:asciiTheme="minorHAnsi" w:hAnsiTheme="minorHAnsi" w:cstheme="minorBidi"/>
                <w:lang w:val="nb-NO"/>
              </w:rPr>
              <w:t>kan</w:t>
            </w:r>
            <w:r w:rsidRPr="152DC8A8">
              <w:rPr>
                <w:rFonts w:asciiTheme="minorHAnsi" w:hAnsiTheme="minorHAnsi" w:cstheme="minorBidi"/>
                <w:spacing w:val="-3"/>
                <w:lang w:val="nb-NO"/>
              </w:rPr>
              <w:t xml:space="preserve"> </w:t>
            </w:r>
            <w:r w:rsidRPr="152DC8A8">
              <w:rPr>
                <w:rFonts w:asciiTheme="minorHAnsi" w:hAnsiTheme="minorHAnsi" w:cstheme="minorBidi"/>
                <w:lang w:val="nb-NO"/>
              </w:rPr>
              <w:t>veie</w:t>
            </w:r>
            <w:r w:rsidRPr="152DC8A8">
              <w:rPr>
                <w:rFonts w:asciiTheme="minorHAnsi" w:hAnsiTheme="minorHAnsi" w:cstheme="minorBidi"/>
                <w:spacing w:val="-3"/>
                <w:lang w:val="nb-NO"/>
              </w:rPr>
              <w:t xml:space="preserve"> </w:t>
            </w:r>
            <w:r w:rsidRPr="152DC8A8">
              <w:rPr>
                <w:rFonts w:asciiTheme="minorHAnsi" w:hAnsiTheme="minorHAnsi" w:cstheme="minorBidi"/>
                <w:lang w:val="nb-NO"/>
              </w:rPr>
              <w:t>opp</w:t>
            </w:r>
            <w:r w:rsidRPr="152DC8A8">
              <w:rPr>
                <w:rFonts w:asciiTheme="minorHAnsi" w:hAnsiTheme="minorHAnsi" w:cstheme="minorBidi"/>
                <w:spacing w:val="-1"/>
                <w:lang w:val="nb-NO"/>
              </w:rPr>
              <w:t xml:space="preserve"> </w:t>
            </w:r>
            <w:r w:rsidRPr="152DC8A8">
              <w:rPr>
                <w:rFonts w:asciiTheme="minorHAnsi" w:hAnsiTheme="minorHAnsi" w:cstheme="minorBidi"/>
                <w:lang w:val="nb-NO"/>
              </w:rPr>
              <w:t>for</w:t>
            </w:r>
            <w:r w:rsidRPr="152DC8A8">
              <w:rPr>
                <w:rFonts w:asciiTheme="minorHAnsi" w:hAnsiTheme="minorHAnsi" w:cstheme="minorBidi"/>
                <w:spacing w:val="-1"/>
                <w:lang w:val="nb-NO"/>
              </w:rPr>
              <w:t xml:space="preserve"> </w:t>
            </w:r>
            <w:r w:rsidRPr="152DC8A8">
              <w:rPr>
                <w:rFonts w:asciiTheme="minorHAnsi" w:hAnsiTheme="minorHAnsi" w:cstheme="minorBidi"/>
                <w:lang w:val="nb-NO"/>
              </w:rPr>
              <w:t>ulempene</w:t>
            </w:r>
            <w:r w:rsidRPr="152DC8A8">
              <w:rPr>
                <w:rFonts w:asciiTheme="minorHAnsi" w:hAnsiTheme="minorHAnsi" w:cstheme="minorBidi"/>
                <w:spacing w:val="-3"/>
                <w:lang w:val="nb-NO"/>
              </w:rPr>
              <w:t xml:space="preserve"> </w:t>
            </w:r>
            <w:r w:rsidRPr="152DC8A8">
              <w:rPr>
                <w:rFonts w:asciiTheme="minorHAnsi" w:hAnsiTheme="minorHAnsi" w:cstheme="minorBidi"/>
                <w:lang w:val="nb-NO"/>
              </w:rPr>
              <w:t>studenten</w:t>
            </w:r>
            <w:r w:rsidRPr="152DC8A8">
              <w:rPr>
                <w:rFonts w:asciiTheme="minorHAnsi" w:hAnsiTheme="minorHAnsi" w:cstheme="minorBidi"/>
                <w:spacing w:val="-3"/>
                <w:lang w:val="nb-NO"/>
              </w:rPr>
              <w:t xml:space="preserve"> </w:t>
            </w:r>
            <w:r w:rsidRPr="152DC8A8">
              <w:rPr>
                <w:rFonts w:asciiTheme="minorHAnsi" w:hAnsiTheme="minorHAnsi" w:cstheme="minorBidi"/>
                <w:lang w:val="nb-NO"/>
              </w:rPr>
              <w:t>har</w:t>
            </w:r>
            <w:r w:rsidRPr="152DC8A8">
              <w:rPr>
                <w:rFonts w:asciiTheme="minorHAnsi" w:hAnsiTheme="minorHAnsi" w:cstheme="minorBidi"/>
                <w:color w:val="00B050"/>
                <w:position w:val="6"/>
                <w:lang w:val="nb-NO"/>
              </w:rPr>
              <w:t xml:space="preserve"> </w:t>
            </w:r>
            <w:r w:rsidR="38EE953F" w:rsidRPr="567DFDA4">
              <w:rPr>
                <w:rFonts w:asciiTheme="minorHAnsi" w:hAnsiTheme="minorHAnsi" w:cstheme="minorBidi"/>
                <w:color w:val="000000" w:themeColor="text1"/>
                <w:position w:val="6"/>
                <w:lang w:val="nb-NO"/>
              </w:rPr>
              <w:t>i praksisgjennomføringen</w:t>
            </w:r>
            <w:r w:rsidR="0ED2B238" w:rsidRPr="567DFDA4">
              <w:rPr>
                <w:rFonts w:asciiTheme="minorHAnsi" w:hAnsiTheme="minorHAnsi" w:cstheme="minorBidi"/>
                <w:color w:val="000000" w:themeColor="text1"/>
                <w:position w:val="6"/>
                <w:lang w:val="nb-NO"/>
              </w:rPr>
              <w:t>:</w:t>
            </w:r>
          </w:p>
          <w:p w14:paraId="4441B0D7" w14:textId="2F20F28B" w:rsidR="152DC8A8" w:rsidRDefault="152DC8A8" w:rsidP="567DFDA4">
            <w:pPr>
              <w:tabs>
                <w:tab w:val="left" w:pos="244"/>
              </w:tabs>
              <w:spacing w:line="276" w:lineRule="auto"/>
              <w:ind w:right="814"/>
              <w:rPr>
                <w:rFonts w:asciiTheme="minorHAnsi" w:hAnsiTheme="minorHAnsi" w:cstheme="minorBidi"/>
                <w:color w:val="000000" w:themeColor="text1"/>
                <w:lang w:val="nb-NO"/>
              </w:rPr>
            </w:pPr>
          </w:p>
          <w:p w14:paraId="08D5E414" w14:textId="4D9C6613" w:rsidR="152DC8A8" w:rsidRDefault="152DC8A8" w:rsidP="152DC8A8">
            <w:pPr>
              <w:tabs>
                <w:tab w:val="left" w:pos="244"/>
              </w:tabs>
              <w:spacing w:line="276" w:lineRule="auto"/>
              <w:ind w:right="814"/>
              <w:rPr>
                <w:rFonts w:asciiTheme="minorHAnsi" w:hAnsiTheme="minorHAnsi" w:cstheme="minorBidi"/>
                <w:color w:val="00B050"/>
                <w:lang w:val="nb-NO"/>
              </w:rPr>
            </w:pPr>
          </w:p>
          <w:p w14:paraId="48743043" w14:textId="029EB6EB" w:rsidR="152DC8A8" w:rsidRDefault="152DC8A8" w:rsidP="152DC8A8">
            <w:pPr>
              <w:tabs>
                <w:tab w:val="left" w:pos="244"/>
              </w:tabs>
              <w:spacing w:line="276" w:lineRule="auto"/>
              <w:ind w:right="814"/>
              <w:rPr>
                <w:rFonts w:asciiTheme="minorHAnsi" w:hAnsiTheme="minorHAnsi" w:cstheme="minorBidi"/>
                <w:color w:val="00B050"/>
                <w:lang w:val="nb-NO"/>
              </w:rPr>
            </w:pPr>
          </w:p>
          <w:p w14:paraId="344F55EE" w14:textId="34FAC0FA" w:rsidR="152DC8A8" w:rsidRDefault="152DC8A8" w:rsidP="152DC8A8">
            <w:pPr>
              <w:tabs>
                <w:tab w:val="left" w:pos="244"/>
              </w:tabs>
              <w:spacing w:line="276" w:lineRule="auto"/>
              <w:ind w:right="814"/>
              <w:rPr>
                <w:rFonts w:asciiTheme="minorHAnsi" w:hAnsiTheme="minorHAnsi" w:cstheme="minorBidi"/>
                <w:color w:val="00B050"/>
                <w:lang w:val="nb-NO"/>
              </w:rPr>
            </w:pPr>
          </w:p>
          <w:p w14:paraId="0176E236" w14:textId="64051ABA" w:rsidR="152DC8A8" w:rsidRDefault="152DC8A8" w:rsidP="152DC8A8">
            <w:pPr>
              <w:tabs>
                <w:tab w:val="left" w:pos="244"/>
              </w:tabs>
              <w:spacing w:line="276" w:lineRule="auto"/>
              <w:ind w:right="814"/>
              <w:rPr>
                <w:rFonts w:asciiTheme="minorHAnsi" w:hAnsiTheme="minorHAnsi" w:cstheme="minorBidi"/>
                <w:color w:val="00B050"/>
                <w:lang w:val="nb-NO"/>
              </w:rPr>
            </w:pPr>
          </w:p>
          <w:p w14:paraId="104D7B8C" w14:textId="79CF67EE" w:rsidR="152DC8A8" w:rsidRDefault="152DC8A8" w:rsidP="152DC8A8">
            <w:pPr>
              <w:tabs>
                <w:tab w:val="left" w:pos="244"/>
              </w:tabs>
              <w:spacing w:line="276" w:lineRule="auto"/>
              <w:ind w:right="814"/>
              <w:rPr>
                <w:rFonts w:asciiTheme="minorHAnsi" w:hAnsiTheme="minorHAnsi" w:cstheme="minorBidi"/>
                <w:color w:val="00B050"/>
                <w:lang w:val="nb-NO"/>
              </w:rPr>
            </w:pPr>
          </w:p>
          <w:p w14:paraId="1C766B29" w14:textId="43C6D83F" w:rsidR="152DC8A8" w:rsidRDefault="152DC8A8" w:rsidP="152DC8A8">
            <w:pPr>
              <w:tabs>
                <w:tab w:val="left" w:pos="244"/>
              </w:tabs>
              <w:spacing w:line="276" w:lineRule="auto"/>
              <w:ind w:right="814"/>
              <w:rPr>
                <w:rFonts w:asciiTheme="minorHAnsi" w:hAnsiTheme="minorHAnsi" w:cstheme="minorBidi"/>
                <w:color w:val="00B050"/>
                <w:lang w:val="nb-NO"/>
              </w:rPr>
            </w:pPr>
          </w:p>
          <w:p w14:paraId="2DDCFF11" w14:textId="6BD9B510" w:rsidR="152DC8A8" w:rsidRDefault="152DC8A8" w:rsidP="152DC8A8">
            <w:pPr>
              <w:tabs>
                <w:tab w:val="left" w:pos="244"/>
              </w:tabs>
              <w:spacing w:line="276" w:lineRule="auto"/>
              <w:ind w:right="814"/>
              <w:rPr>
                <w:rFonts w:asciiTheme="minorHAnsi" w:hAnsiTheme="minorHAnsi" w:cstheme="minorBidi"/>
                <w:color w:val="00B050"/>
                <w:lang w:val="nb-NO"/>
              </w:rPr>
            </w:pPr>
          </w:p>
          <w:p w14:paraId="71F1367D" w14:textId="77777777" w:rsidR="003D6F6E" w:rsidRPr="007A5BCD" w:rsidRDefault="003D6F6E">
            <w:pPr>
              <w:pStyle w:val="Brdtekst"/>
              <w:spacing w:before="137"/>
              <w:rPr>
                <w:rFonts w:asciiTheme="minorHAnsi" w:hAnsiTheme="minorHAnsi" w:cstheme="minorHAnsi"/>
                <w:lang w:val="nb-NO"/>
              </w:rPr>
            </w:pPr>
          </w:p>
        </w:tc>
      </w:tr>
    </w:tbl>
    <w:p w14:paraId="3F000D04" w14:textId="77777777" w:rsidR="00E53B1F" w:rsidRPr="007A5BCD" w:rsidRDefault="00E53B1F">
      <w:pPr>
        <w:pStyle w:val="Brdtekst"/>
        <w:spacing w:before="137"/>
        <w:rPr>
          <w:rFonts w:asciiTheme="minorHAnsi" w:hAnsiTheme="minorHAnsi" w:cstheme="minorHAnsi"/>
          <w:lang w:val="nb-NO"/>
        </w:rPr>
      </w:pPr>
    </w:p>
    <w:tbl>
      <w:tblPr>
        <w:tblStyle w:val="Tabellrutenett"/>
        <w:tblW w:w="9404" w:type="dxa"/>
        <w:tblInd w:w="-5" w:type="dxa"/>
        <w:tblLook w:val="04A0" w:firstRow="1" w:lastRow="0" w:firstColumn="1" w:lastColumn="0" w:noHBand="0" w:noVBand="1"/>
      </w:tblPr>
      <w:tblGrid>
        <w:gridCol w:w="9404"/>
      </w:tblGrid>
      <w:tr w:rsidR="003D6F6E" w:rsidRPr="007A5BCD" w14:paraId="70FAFA19" w14:textId="77777777" w:rsidTr="000F7CF6">
        <w:trPr>
          <w:trHeight w:val="1590"/>
        </w:trPr>
        <w:tc>
          <w:tcPr>
            <w:tcW w:w="9404" w:type="dxa"/>
          </w:tcPr>
          <w:p w14:paraId="66CA10FF" w14:textId="17FEEAE6" w:rsidR="003D6F6E" w:rsidRPr="007A5BCD" w:rsidRDefault="003D6F6E" w:rsidP="000F595F">
            <w:pPr>
              <w:pStyle w:val="Brdtekst"/>
              <w:rPr>
                <w:rFonts w:asciiTheme="minorHAnsi" w:hAnsiTheme="minorHAnsi" w:cstheme="minorHAnsi"/>
                <w:lang w:val="nb-NO"/>
              </w:rPr>
            </w:pPr>
            <w:r w:rsidRPr="007A5BCD">
              <w:rPr>
                <w:rFonts w:asciiTheme="minorHAnsi" w:hAnsiTheme="minorHAnsi" w:cstheme="minorHAnsi"/>
                <w:lang w:val="nb-NO"/>
              </w:rPr>
              <w:t>Hvor lenge forventes det særskilte behovet/funksjonsnedsettelsen å vare?</w:t>
            </w:r>
          </w:p>
        </w:tc>
      </w:tr>
    </w:tbl>
    <w:p w14:paraId="2CBCF284" w14:textId="77777777" w:rsidR="003D6F6E" w:rsidRPr="007A5BCD" w:rsidRDefault="003D6F6E">
      <w:pPr>
        <w:pStyle w:val="Brdtekst"/>
        <w:spacing w:before="137"/>
        <w:rPr>
          <w:rFonts w:asciiTheme="minorHAnsi" w:hAnsiTheme="minorHAnsi" w:cstheme="minorHAnsi"/>
          <w:lang w:val="nb-NO"/>
        </w:rPr>
      </w:pPr>
    </w:p>
    <w:tbl>
      <w:tblPr>
        <w:tblStyle w:val="Tabellrutenett"/>
        <w:tblW w:w="9428" w:type="dxa"/>
        <w:tblInd w:w="-5" w:type="dxa"/>
        <w:tblLook w:val="04A0" w:firstRow="1" w:lastRow="0" w:firstColumn="1" w:lastColumn="0" w:noHBand="0" w:noVBand="1"/>
      </w:tblPr>
      <w:tblGrid>
        <w:gridCol w:w="2948"/>
        <w:gridCol w:w="6480"/>
      </w:tblGrid>
      <w:tr w:rsidR="003D6F6E" w:rsidRPr="007A5BCD" w14:paraId="10A6CDF9" w14:textId="77777777" w:rsidTr="000F7CF6">
        <w:trPr>
          <w:trHeight w:val="499"/>
        </w:trPr>
        <w:tc>
          <w:tcPr>
            <w:tcW w:w="2948" w:type="dxa"/>
          </w:tcPr>
          <w:p w14:paraId="19C37A8D" w14:textId="394D98A7" w:rsidR="003D6F6E" w:rsidRPr="007A5BCD" w:rsidRDefault="003D6F6E">
            <w:pPr>
              <w:pStyle w:val="Brdtekst"/>
              <w:rPr>
                <w:rFonts w:asciiTheme="minorHAnsi" w:hAnsiTheme="minorHAnsi" w:cstheme="minorHAnsi"/>
                <w:spacing w:val="-2"/>
                <w:lang w:val="nb-NO"/>
              </w:rPr>
            </w:pPr>
            <w:r w:rsidRPr="007A5BCD">
              <w:rPr>
                <w:rFonts w:asciiTheme="minorHAnsi" w:hAnsiTheme="minorHAnsi" w:cstheme="minorHAnsi"/>
                <w:lang w:val="nb-NO"/>
              </w:rPr>
              <w:t>Sted</w:t>
            </w:r>
            <w:r w:rsidRPr="007A5BCD">
              <w:rPr>
                <w:rFonts w:asciiTheme="minorHAnsi" w:hAnsiTheme="minorHAnsi" w:cstheme="minorHAnsi"/>
                <w:spacing w:val="-2"/>
                <w:lang w:val="nb-NO"/>
              </w:rPr>
              <w:t xml:space="preserve"> </w:t>
            </w:r>
            <w:r w:rsidRPr="007A5BCD">
              <w:rPr>
                <w:rFonts w:asciiTheme="minorHAnsi" w:hAnsiTheme="minorHAnsi" w:cstheme="minorHAnsi"/>
                <w:lang w:val="nb-NO"/>
              </w:rPr>
              <w:t>og</w:t>
            </w:r>
            <w:r w:rsidRPr="007A5BCD">
              <w:rPr>
                <w:rFonts w:asciiTheme="minorHAnsi" w:hAnsiTheme="minorHAnsi" w:cstheme="minorHAnsi"/>
                <w:spacing w:val="-1"/>
                <w:lang w:val="nb-NO"/>
              </w:rPr>
              <w:t xml:space="preserve"> </w:t>
            </w:r>
            <w:r w:rsidRPr="007A5BCD">
              <w:rPr>
                <w:rFonts w:asciiTheme="minorHAnsi" w:hAnsiTheme="minorHAnsi" w:cstheme="minorHAnsi"/>
                <w:spacing w:val="-2"/>
                <w:lang w:val="nb-NO"/>
              </w:rPr>
              <w:t>dato</w:t>
            </w:r>
          </w:p>
        </w:tc>
        <w:tc>
          <w:tcPr>
            <w:tcW w:w="6480" w:type="dxa"/>
          </w:tcPr>
          <w:p w14:paraId="7B413BFA" w14:textId="77777777" w:rsidR="003D6F6E" w:rsidRPr="007A5BCD" w:rsidRDefault="003D6F6E">
            <w:pPr>
              <w:pStyle w:val="Brdtekst"/>
              <w:rPr>
                <w:rFonts w:asciiTheme="minorHAnsi" w:hAnsiTheme="minorHAnsi" w:cstheme="minorHAnsi"/>
                <w:spacing w:val="-2"/>
                <w:lang w:val="nb-NO"/>
              </w:rPr>
            </w:pPr>
          </w:p>
        </w:tc>
      </w:tr>
      <w:tr w:rsidR="003D6F6E" w:rsidRPr="007A5BCD" w14:paraId="25F2AC6A" w14:textId="77777777" w:rsidTr="00236023">
        <w:trPr>
          <w:trHeight w:val="1683"/>
        </w:trPr>
        <w:tc>
          <w:tcPr>
            <w:tcW w:w="2948" w:type="dxa"/>
          </w:tcPr>
          <w:p w14:paraId="6A388F83" w14:textId="5F8C1AB2" w:rsidR="003D6F6E" w:rsidRPr="007A5BCD" w:rsidRDefault="003D6F6E">
            <w:pPr>
              <w:pStyle w:val="Brdtekst"/>
              <w:rPr>
                <w:rFonts w:asciiTheme="minorHAnsi" w:hAnsiTheme="minorHAnsi" w:cstheme="minorHAnsi"/>
                <w:spacing w:val="-2"/>
                <w:lang w:val="nb-NO"/>
              </w:rPr>
            </w:pPr>
            <w:r w:rsidRPr="007A5BCD">
              <w:rPr>
                <w:rFonts w:asciiTheme="minorHAnsi" w:hAnsiTheme="minorHAnsi" w:cstheme="minorHAnsi"/>
                <w:lang w:val="nb-NO"/>
              </w:rPr>
              <w:br/>
              <w:t>Legens/sakkyndiges</w:t>
            </w:r>
            <w:r w:rsidRPr="007A5BCD">
              <w:rPr>
                <w:rFonts w:asciiTheme="minorHAnsi" w:hAnsiTheme="minorHAnsi" w:cstheme="minorHAnsi"/>
                <w:spacing w:val="-7"/>
                <w:lang w:val="nb-NO"/>
              </w:rPr>
              <w:t xml:space="preserve"> </w:t>
            </w:r>
            <w:r w:rsidRPr="007A5BCD">
              <w:rPr>
                <w:rFonts w:asciiTheme="minorHAnsi" w:hAnsiTheme="minorHAnsi" w:cstheme="minorHAnsi"/>
                <w:lang w:val="nb-NO"/>
              </w:rPr>
              <w:t>signatur</w:t>
            </w:r>
            <w:r w:rsidRPr="007A5BCD">
              <w:rPr>
                <w:rFonts w:asciiTheme="minorHAnsi" w:hAnsiTheme="minorHAnsi" w:cstheme="minorHAnsi"/>
                <w:spacing w:val="-7"/>
                <w:lang w:val="nb-NO"/>
              </w:rPr>
              <w:t xml:space="preserve"> </w:t>
            </w:r>
            <w:r w:rsidRPr="007A5BCD">
              <w:rPr>
                <w:rFonts w:asciiTheme="minorHAnsi" w:hAnsiTheme="minorHAnsi" w:cstheme="minorHAnsi"/>
                <w:lang w:val="nb-NO"/>
              </w:rPr>
              <w:t>og</w:t>
            </w:r>
            <w:r w:rsidRPr="007A5BCD">
              <w:rPr>
                <w:rFonts w:asciiTheme="minorHAnsi" w:hAnsiTheme="minorHAnsi" w:cstheme="minorHAnsi"/>
                <w:spacing w:val="-7"/>
                <w:lang w:val="nb-NO"/>
              </w:rPr>
              <w:t xml:space="preserve"> </w:t>
            </w:r>
            <w:r w:rsidRPr="007A5BCD">
              <w:rPr>
                <w:rFonts w:asciiTheme="minorHAnsi" w:hAnsiTheme="minorHAnsi" w:cstheme="minorHAnsi"/>
                <w:spacing w:val="-2"/>
                <w:lang w:val="nb-NO"/>
              </w:rPr>
              <w:t>stempel</w:t>
            </w:r>
          </w:p>
        </w:tc>
        <w:tc>
          <w:tcPr>
            <w:tcW w:w="6480" w:type="dxa"/>
          </w:tcPr>
          <w:p w14:paraId="16E68E6D" w14:textId="77777777" w:rsidR="003D6F6E" w:rsidRPr="007A5BCD" w:rsidRDefault="003D6F6E">
            <w:pPr>
              <w:pStyle w:val="Brdtekst"/>
              <w:rPr>
                <w:rFonts w:asciiTheme="minorHAnsi" w:hAnsiTheme="minorHAnsi" w:cstheme="minorHAnsi"/>
                <w:spacing w:val="-2"/>
                <w:lang w:val="nb-NO"/>
              </w:rPr>
            </w:pPr>
          </w:p>
        </w:tc>
      </w:tr>
    </w:tbl>
    <w:p w14:paraId="065E1AE8" w14:textId="77777777" w:rsidR="003D6F6E" w:rsidRPr="007A5BCD" w:rsidRDefault="003D6F6E">
      <w:pPr>
        <w:pStyle w:val="Brdtekst"/>
        <w:ind w:left="11"/>
        <w:rPr>
          <w:rFonts w:asciiTheme="minorHAnsi" w:hAnsiTheme="minorHAnsi" w:cstheme="minorHAnsi"/>
          <w:spacing w:val="-2"/>
          <w:lang w:val="nb-NO"/>
        </w:rPr>
      </w:pPr>
    </w:p>
    <w:p w14:paraId="6069D8BF" w14:textId="77777777" w:rsidR="00CA2220" w:rsidRDefault="00CA2220" w:rsidP="112E48BF">
      <w:pPr>
        <w:pStyle w:val="Overskrift1"/>
        <w:ind w:left="0" w:firstLine="0"/>
        <w:rPr>
          <w:rFonts w:asciiTheme="minorHAnsi" w:eastAsiaTheme="minorEastAsia" w:hAnsiTheme="minorHAnsi" w:cstheme="minorBidi"/>
          <w:color w:val="0070C0"/>
          <w:sz w:val="28"/>
          <w:szCs w:val="28"/>
          <w:lang w:val="nb-NO"/>
        </w:rPr>
      </w:pPr>
    </w:p>
    <w:p w14:paraId="4AE17393" w14:textId="1A610853" w:rsidR="000009CB" w:rsidRPr="00E641F0" w:rsidRDefault="00E641F0" w:rsidP="00994A58">
      <w:pPr>
        <w:pStyle w:val="Brdtekst"/>
        <w:spacing w:line="276" w:lineRule="auto"/>
        <w:rPr>
          <w:rFonts w:asciiTheme="minorHAnsi" w:hAnsiTheme="minorHAnsi" w:cstheme="minorHAnsi"/>
          <w:lang w:val="nb-NO"/>
        </w:rPr>
      </w:pPr>
      <w:r w:rsidRPr="00E641F0">
        <w:rPr>
          <w:rFonts w:asciiTheme="minorHAnsi" w:hAnsiTheme="minorHAnsi" w:cstheme="minorHAnsi"/>
        </w:rPr>
        <w:t xml:space="preserve"> </w:t>
      </w:r>
    </w:p>
    <w:sectPr w:rsidR="000009CB" w:rsidRPr="00E641F0" w:rsidSect="00236023">
      <w:headerReference w:type="default" r:id="rId12"/>
      <w:footerReference w:type="default" r:id="rId13"/>
      <w:pgSz w:w="11910" w:h="16840"/>
      <w:pgMar w:top="1418" w:right="1278" w:bottom="280" w:left="1276" w:header="17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9A04F" w14:textId="77777777" w:rsidR="00CC51EE" w:rsidRDefault="00CC51EE" w:rsidP="00AF0E96">
      <w:r>
        <w:separator/>
      </w:r>
    </w:p>
  </w:endnote>
  <w:endnote w:type="continuationSeparator" w:id="0">
    <w:p w14:paraId="3AECEB98" w14:textId="77777777" w:rsidR="00CC51EE" w:rsidRDefault="00CC51EE" w:rsidP="00AF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C1D9" w14:textId="29B2DF79" w:rsidR="00AF0E96" w:rsidRDefault="00633F91" w:rsidP="00633F91">
    <w:pPr>
      <w:pStyle w:val="Bunntekst"/>
    </w:pPr>
    <w:r>
      <w:rPr>
        <w:noProof/>
      </w:rPr>
      <w:tab/>
    </w:r>
    <w:r>
      <w:rPr>
        <w:noProof/>
      </w:rPr>
      <w:tab/>
    </w:r>
    <w:r w:rsidR="00AF0E96">
      <w:rPr>
        <w:noProof/>
      </w:rPr>
      <w:drawing>
        <wp:inline distT="0" distB="0" distL="0" distR="0" wp14:anchorId="16D565F6" wp14:editId="55E27860">
          <wp:extent cx="1182413" cy="342374"/>
          <wp:effectExtent l="0" t="0" r="0" b="635"/>
          <wp:docPr id="752824332" name="Bilde 2" descr="Et bilde som inneholder Font, tekst, Grafikk, hvi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342138" name="Bilde 2" descr="Et bilde som inneholder Font, tekst, Grafikk, hvit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220" cy="350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57AC7" w14:textId="77777777" w:rsidR="00CC51EE" w:rsidRDefault="00CC51EE" w:rsidP="00AF0E96">
      <w:r>
        <w:separator/>
      </w:r>
    </w:p>
  </w:footnote>
  <w:footnote w:type="continuationSeparator" w:id="0">
    <w:p w14:paraId="5588C873" w14:textId="77777777" w:rsidR="00CC51EE" w:rsidRDefault="00CC51EE" w:rsidP="00AF0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58F6" w14:textId="3F2780AA" w:rsidR="00AF0E96" w:rsidRDefault="00633F91" w:rsidP="003D0CD2">
    <w:pPr>
      <w:pStyle w:val="Topptekst"/>
      <w:ind w:right="-142"/>
    </w:pPr>
    <w:r>
      <w:br/>
    </w:r>
    <w:r w:rsidR="152DC8A8">
      <w:t xml:space="preserve"> </w:t>
    </w:r>
    <w:r w:rsidR="152DC8A8">
      <w:rPr>
        <w:noProof/>
      </w:rPr>
      <w:drawing>
        <wp:inline distT="0" distB="0" distL="0" distR="0" wp14:anchorId="7A29C215" wp14:editId="2A689EED">
          <wp:extent cx="2015628" cy="527539"/>
          <wp:effectExtent l="0" t="0" r="3810" b="6350"/>
          <wp:docPr id="1195254424" name="Bilde 1" descr="Et bilde som inneholder Font, tekst, Grafikk, logo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72344" name="Bilde 1" descr="Et bilde som inneholder Font, tekst, Grafikk, logo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073" cy="53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3D62"/>
    <w:multiLevelType w:val="hybridMultilevel"/>
    <w:tmpl w:val="49583BC0"/>
    <w:lvl w:ilvl="0" w:tplc="A6E4FE36">
      <w:start w:val="1"/>
      <w:numFmt w:val="decimal"/>
      <w:lvlText w:val="%1."/>
      <w:lvlJc w:val="left"/>
      <w:pPr>
        <w:ind w:left="11" w:hanging="209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1E367E46">
      <w:numFmt w:val="bullet"/>
      <w:lvlText w:val="•"/>
      <w:lvlJc w:val="left"/>
      <w:pPr>
        <w:ind w:left="1052" w:hanging="209"/>
      </w:pPr>
      <w:rPr>
        <w:rFonts w:hint="default"/>
        <w:lang w:val="nn-NO" w:eastAsia="en-US" w:bidi="ar-SA"/>
      </w:rPr>
    </w:lvl>
    <w:lvl w:ilvl="2" w:tplc="D6E25F52">
      <w:numFmt w:val="bullet"/>
      <w:lvlText w:val="•"/>
      <w:lvlJc w:val="left"/>
      <w:pPr>
        <w:ind w:left="2085" w:hanging="209"/>
      </w:pPr>
      <w:rPr>
        <w:rFonts w:hint="default"/>
        <w:lang w:val="nn-NO" w:eastAsia="en-US" w:bidi="ar-SA"/>
      </w:rPr>
    </w:lvl>
    <w:lvl w:ilvl="3" w:tplc="34646A86">
      <w:numFmt w:val="bullet"/>
      <w:lvlText w:val="•"/>
      <w:lvlJc w:val="left"/>
      <w:pPr>
        <w:ind w:left="3118" w:hanging="209"/>
      </w:pPr>
      <w:rPr>
        <w:rFonts w:hint="default"/>
        <w:lang w:val="nn-NO" w:eastAsia="en-US" w:bidi="ar-SA"/>
      </w:rPr>
    </w:lvl>
    <w:lvl w:ilvl="4" w:tplc="F81A9EEC">
      <w:numFmt w:val="bullet"/>
      <w:lvlText w:val="•"/>
      <w:lvlJc w:val="left"/>
      <w:pPr>
        <w:ind w:left="4151" w:hanging="209"/>
      </w:pPr>
      <w:rPr>
        <w:rFonts w:hint="default"/>
        <w:lang w:val="nn-NO" w:eastAsia="en-US" w:bidi="ar-SA"/>
      </w:rPr>
    </w:lvl>
    <w:lvl w:ilvl="5" w:tplc="4AA4EC32">
      <w:numFmt w:val="bullet"/>
      <w:lvlText w:val="•"/>
      <w:lvlJc w:val="left"/>
      <w:pPr>
        <w:ind w:left="5184" w:hanging="209"/>
      </w:pPr>
      <w:rPr>
        <w:rFonts w:hint="default"/>
        <w:lang w:val="nn-NO" w:eastAsia="en-US" w:bidi="ar-SA"/>
      </w:rPr>
    </w:lvl>
    <w:lvl w:ilvl="6" w:tplc="CBB4346C">
      <w:numFmt w:val="bullet"/>
      <w:lvlText w:val="•"/>
      <w:lvlJc w:val="left"/>
      <w:pPr>
        <w:ind w:left="6217" w:hanging="209"/>
      </w:pPr>
      <w:rPr>
        <w:rFonts w:hint="default"/>
        <w:lang w:val="nn-NO" w:eastAsia="en-US" w:bidi="ar-SA"/>
      </w:rPr>
    </w:lvl>
    <w:lvl w:ilvl="7" w:tplc="822A1772">
      <w:numFmt w:val="bullet"/>
      <w:lvlText w:val="•"/>
      <w:lvlJc w:val="left"/>
      <w:pPr>
        <w:ind w:left="7249" w:hanging="209"/>
      </w:pPr>
      <w:rPr>
        <w:rFonts w:hint="default"/>
        <w:lang w:val="nn-NO" w:eastAsia="en-US" w:bidi="ar-SA"/>
      </w:rPr>
    </w:lvl>
    <w:lvl w:ilvl="8" w:tplc="CEE4A228">
      <w:numFmt w:val="bullet"/>
      <w:lvlText w:val="•"/>
      <w:lvlJc w:val="left"/>
      <w:pPr>
        <w:ind w:left="8282" w:hanging="209"/>
      </w:pPr>
      <w:rPr>
        <w:rFonts w:hint="default"/>
        <w:lang w:val="nn-NO" w:eastAsia="en-US" w:bidi="ar-SA"/>
      </w:rPr>
    </w:lvl>
  </w:abstractNum>
  <w:abstractNum w:abstractNumId="1" w15:restartNumberingAfterBreak="0">
    <w:nsid w:val="44470827"/>
    <w:multiLevelType w:val="hybridMultilevel"/>
    <w:tmpl w:val="44828016"/>
    <w:lvl w:ilvl="0" w:tplc="CC1ABB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70941">
    <w:abstractNumId w:val="0"/>
  </w:num>
  <w:num w:numId="2" w16cid:durableId="589507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1F"/>
    <w:rsid w:val="000009CB"/>
    <w:rsid w:val="00044D11"/>
    <w:rsid w:val="0006610B"/>
    <w:rsid w:val="000F595F"/>
    <w:rsid w:val="000F610A"/>
    <w:rsid w:val="000F66F6"/>
    <w:rsid w:val="000F7CF6"/>
    <w:rsid w:val="0013654F"/>
    <w:rsid w:val="00142957"/>
    <w:rsid w:val="00154EB6"/>
    <w:rsid w:val="00156C6F"/>
    <w:rsid w:val="0018130C"/>
    <w:rsid w:val="001C3109"/>
    <w:rsid w:val="001D0090"/>
    <w:rsid w:val="001E1962"/>
    <w:rsid w:val="001F75AC"/>
    <w:rsid w:val="00204822"/>
    <w:rsid w:val="0021411A"/>
    <w:rsid w:val="00236023"/>
    <w:rsid w:val="002372CB"/>
    <w:rsid w:val="00244770"/>
    <w:rsid w:val="00252C36"/>
    <w:rsid w:val="002622CC"/>
    <w:rsid w:val="002627D7"/>
    <w:rsid w:val="002B56C6"/>
    <w:rsid w:val="002C7697"/>
    <w:rsid w:val="002D6C80"/>
    <w:rsid w:val="002F75F3"/>
    <w:rsid w:val="00315B4A"/>
    <w:rsid w:val="00335573"/>
    <w:rsid w:val="00367D58"/>
    <w:rsid w:val="003A3D5D"/>
    <w:rsid w:val="003D0CD2"/>
    <w:rsid w:val="003D6F6E"/>
    <w:rsid w:val="00456916"/>
    <w:rsid w:val="00496699"/>
    <w:rsid w:val="004B14E4"/>
    <w:rsid w:val="004D0EF0"/>
    <w:rsid w:val="004F139D"/>
    <w:rsid w:val="00506748"/>
    <w:rsid w:val="005475AC"/>
    <w:rsid w:val="005A0A5D"/>
    <w:rsid w:val="005F0BE3"/>
    <w:rsid w:val="00605E17"/>
    <w:rsid w:val="00633F91"/>
    <w:rsid w:val="0066703C"/>
    <w:rsid w:val="00692543"/>
    <w:rsid w:val="006A1706"/>
    <w:rsid w:val="006A2781"/>
    <w:rsid w:val="006D5A22"/>
    <w:rsid w:val="00777DB9"/>
    <w:rsid w:val="007A1C89"/>
    <w:rsid w:val="007A5BCD"/>
    <w:rsid w:val="007D1709"/>
    <w:rsid w:val="008031E5"/>
    <w:rsid w:val="0083108B"/>
    <w:rsid w:val="0085002B"/>
    <w:rsid w:val="008F1232"/>
    <w:rsid w:val="00905309"/>
    <w:rsid w:val="00910A7C"/>
    <w:rsid w:val="00960047"/>
    <w:rsid w:val="00964B2E"/>
    <w:rsid w:val="00977C70"/>
    <w:rsid w:val="00994A58"/>
    <w:rsid w:val="009A35B0"/>
    <w:rsid w:val="009B4607"/>
    <w:rsid w:val="009D1897"/>
    <w:rsid w:val="009D2957"/>
    <w:rsid w:val="009E131A"/>
    <w:rsid w:val="009E3C8A"/>
    <w:rsid w:val="00A335B7"/>
    <w:rsid w:val="00A357E8"/>
    <w:rsid w:val="00A365BF"/>
    <w:rsid w:val="00A50A51"/>
    <w:rsid w:val="00A62394"/>
    <w:rsid w:val="00A65597"/>
    <w:rsid w:val="00A7032A"/>
    <w:rsid w:val="00AC01DC"/>
    <w:rsid w:val="00AC5C65"/>
    <w:rsid w:val="00AE0863"/>
    <w:rsid w:val="00AF0E96"/>
    <w:rsid w:val="00AF7611"/>
    <w:rsid w:val="00B05C36"/>
    <w:rsid w:val="00B237A1"/>
    <w:rsid w:val="00B34E89"/>
    <w:rsid w:val="00B37E53"/>
    <w:rsid w:val="00B61023"/>
    <w:rsid w:val="00B610CF"/>
    <w:rsid w:val="00B64C65"/>
    <w:rsid w:val="00B94CDB"/>
    <w:rsid w:val="00BA7B56"/>
    <w:rsid w:val="00BB2E36"/>
    <w:rsid w:val="00BF0E45"/>
    <w:rsid w:val="00C71121"/>
    <w:rsid w:val="00C76EBF"/>
    <w:rsid w:val="00CA2220"/>
    <w:rsid w:val="00CA47AE"/>
    <w:rsid w:val="00CC51EE"/>
    <w:rsid w:val="00CF18E2"/>
    <w:rsid w:val="00D71284"/>
    <w:rsid w:val="00DB0471"/>
    <w:rsid w:val="00DE6E9A"/>
    <w:rsid w:val="00E438E8"/>
    <w:rsid w:val="00E53B1F"/>
    <w:rsid w:val="00E55276"/>
    <w:rsid w:val="00E641F0"/>
    <w:rsid w:val="00E6536A"/>
    <w:rsid w:val="00E87089"/>
    <w:rsid w:val="00EC03DF"/>
    <w:rsid w:val="00EC53DC"/>
    <w:rsid w:val="00EC7DE5"/>
    <w:rsid w:val="00ED7A68"/>
    <w:rsid w:val="00EE1908"/>
    <w:rsid w:val="00F14C70"/>
    <w:rsid w:val="00F2736B"/>
    <w:rsid w:val="00F4509C"/>
    <w:rsid w:val="00F70F66"/>
    <w:rsid w:val="00F81738"/>
    <w:rsid w:val="00FA0EF0"/>
    <w:rsid w:val="00FC1972"/>
    <w:rsid w:val="00FF4EE1"/>
    <w:rsid w:val="01198FB9"/>
    <w:rsid w:val="018FB848"/>
    <w:rsid w:val="01B35118"/>
    <w:rsid w:val="01E247CE"/>
    <w:rsid w:val="066689B8"/>
    <w:rsid w:val="078D3DC0"/>
    <w:rsid w:val="0AE71CE3"/>
    <w:rsid w:val="0BDDF93A"/>
    <w:rsid w:val="0ED2B238"/>
    <w:rsid w:val="0FF20BA6"/>
    <w:rsid w:val="1057B7DA"/>
    <w:rsid w:val="112E48BF"/>
    <w:rsid w:val="11635DCC"/>
    <w:rsid w:val="12FB9282"/>
    <w:rsid w:val="13EF444D"/>
    <w:rsid w:val="152DC8A8"/>
    <w:rsid w:val="15D5C6C9"/>
    <w:rsid w:val="1825B3B3"/>
    <w:rsid w:val="1CD5706E"/>
    <w:rsid w:val="1D137C05"/>
    <w:rsid w:val="1DF05AFF"/>
    <w:rsid w:val="2004C322"/>
    <w:rsid w:val="20308BFD"/>
    <w:rsid w:val="215DEF25"/>
    <w:rsid w:val="222DEAE6"/>
    <w:rsid w:val="26D2AF34"/>
    <w:rsid w:val="29288CF5"/>
    <w:rsid w:val="2ACAB1EC"/>
    <w:rsid w:val="2CD56EB4"/>
    <w:rsid w:val="2D540FC9"/>
    <w:rsid w:val="30B171E9"/>
    <w:rsid w:val="3542FBFF"/>
    <w:rsid w:val="355D07C8"/>
    <w:rsid w:val="37E56109"/>
    <w:rsid w:val="3813AE42"/>
    <w:rsid w:val="38EE953F"/>
    <w:rsid w:val="39413B21"/>
    <w:rsid w:val="39F47F63"/>
    <w:rsid w:val="3A1A9C0E"/>
    <w:rsid w:val="3B73D4FA"/>
    <w:rsid w:val="3BD52F8B"/>
    <w:rsid w:val="3FC3342F"/>
    <w:rsid w:val="3FEF6B2A"/>
    <w:rsid w:val="41DA6E50"/>
    <w:rsid w:val="440DB4CE"/>
    <w:rsid w:val="459E5CD4"/>
    <w:rsid w:val="46AA401C"/>
    <w:rsid w:val="492D0E12"/>
    <w:rsid w:val="4932F489"/>
    <w:rsid w:val="4AA7CC5E"/>
    <w:rsid w:val="4DBC4A2C"/>
    <w:rsid w:val="4F020C09"/>
    <w:rsid w:val="5456BAFC"/>
    <w:rsid w:val="54C7EDA2"/>
    <w:rsid w:val="567DFDA4"/>
    <w:rsid w:val="56AEACA8"/>
    <w:rsid w:val="587DAB51"/>
    <w:rsid w:val="5A79C08C"/>
    <w:rsid w:val="5C0A6306"/>
    <w:rsid w:val="5CAADCB6"/>
    <w:rsid w:val="5FD21CDA"/>
    <w:rsid w:val="60194C1D"/>
    <w:rsid w:val="656940FD"/>
    <w:rsid w:val="6C2983B7"/>
    <w:rsid w:val="6E3F4E43"/>
    <w:rsid w:val="6E82B395"/>
    <w:rsid w:val="7068B862"/>
    <w:rsid w:val="707EC35C"/>
    <w:rsid w:val="709BEF7B"/>
    <w:rsid w:val="726A2946"/>
    <w:rsid w:val="7AA3C3C1"/>
    <w:rsid w:val="7B428081"/>
    <w:rsid w:val="7E46D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76E73"/>
  <w15:docId w15:val="{7EE1677A-644C-493D-BF4C-1E63ADA4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nn-NO"/>
    </w:rPr>
  </w:style>
  <w:style w:type="paragraph" w:styleId="Overskrift1">
    <w:name w:val="heading 1"/>
    <w:basedOn w:val="Normal"/>
    <w:uiPriority w:val="9"/>
    <w:qFormat/>
    <w:pPr>
      <w:spacing w:before="75"/>
      <w:ind w:left="10" w:right="172" w:firstLine="1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Overskrift2">
    <w:name w:val="heading 2"/>
    <w:basedOn w:val="Normal"/>
    <w:link w:val="Overskrift2Tegn"/>
    <w:uiPriority w:val="9"/>
    <w:unhideWhenUsed/>
    <w:qFormat/>
    <w:pPr>
      <w:ind w:left="10"/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</w:style>
  <w:style w:type="paragraph" w:styleId="Listeavsnitt">
    <w:name w:val="List Paragraph"/>
    <w:basedOn w:val="Normal"/>
    <w:uiPriority w:val="1"/>
    <w:qFormat/>
    <w:pPr>
      <w:ind w:left="11"/>
    </w:pPr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AF0E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F0E96"/>
    <w:rPr>
      <w:rFonts w:ascii="Georgia" w:eastAsia="Georgia" w:hAnsi="Georgia" w:cs="Georgia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F0E9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F0E96"/>
    <w:rPr>
      <w:rFonts w:ascii="Georgia" w:eastAsia="Georgia" w:hAnsi="Georgia" w:cs="Georgia"/>
      <w:lang w:val="nn-NO"/>
    </w:rPr>
  </w:style>
  <w:style w:type="table" w:styleId="Tabellrutenett">
    <w:name w:val="Table Grid"/>
    <w:basedOn w:val="Vanligtabell"/>
    <w:uiPriority w:val="39"/>
    <w:rsid w:val="00AF0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kstTegn">
    <w:name w:val="Brødtekst Tegn"/>
    <w:basedOn w:val="Standardskriftforavsnitt"/>
    <w:link w:val="Brdtekst"/>
    <w:uiPriority w:val="1"/>
    <w:rsid w:val="003D6F6E"/>
    <w:rPr>
      <w:rFonts w:ascii="Georgia" w:eastAsia="Georgia" w:hAnsi="Georgia" w:cs="Georgia"/>
      <w:lang w:val="nn-NO"/>
    </w:rPr>
  </w:style>
  <w:style w:type="character" w:styleId="Hyperkobling">
    <w:name w:val="Hyperlink"/>
    <w:basedOn w:val="Standardskriftforavsnitt"/>
    <w:uiPriority w:val="99"/>
    <w:unhideWhenUsed/>
    <w:rsid w:val="0013654F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3654F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357E8"/>
    <w:rPr>
      <w:rFonts w:ascii="Georgia" w:eastAsia="Georgia" w:hAnsi="Georgia" w:cs="Georgia"/>
      <w:b/>
      <w:bCs/>
      <w:lang w:val="nn-NO"/>
    </w:rPr>
  </w:style>
  <w:style w:type="paragraph" w:styleId="Revisjon">
    <w:name w:val="Revision"/>
    <w:hidden/>
    <w:uiPriority w:val="99"/>
    <w:semiHidden/>
    <w:rsid w:val="00B05C36"/>
    <w:pPr>
      <w:widowControl/>
      <w:autoSpaceDE/>
      <w:autoSpaceDN/>
    </w:pPr>
    <w:rPr>
      <w:rFonts w:ascii="Georgia" w:eastAsia="Georgia" w:hAnsi="Georgia" w:cs="Georgia"/>
      <w:lang w:val="nn-NO"/>
    </w:rPr>
  </w:style>
  <w:style w:type="table" w:customStyle="1" w:styleId="TableNormal1">
    <w:name w:val="Table Normal1"/>
    <w:uiPriority w:val="2"/>
    <w:semiHidden/>
    <w:unhideWhenUsed/>
    <w:qFormat/>
    <w:rsid w:val="00E653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ent/praksis/tilrettelegging-av-praksi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cc7d04af7ac79fb5cf23b081e1291af7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de3c4b6dacbe0c4e673c44cf9e6e8d7f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764CF-DFC8-44F4-8F6A-2953A8B67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35F4A2-835C-4828-A7EB-AE2CBA0B78A9}">
  <ds:schemaRefs>
    <ds:schemaRef ds:uri="a69901de-bd1a-492b-bc4e-e259d2bee1e8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dd83a927-01c2-407c-b34a-63cddfc3f07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DD157B9-C42F-418B-97A9-A80D3A15E9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D680C1-D52B-412F-80BF-84881E851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2606</Characters>
  <Application>Microsoft Office Word</Application>
  <DocSecurity>2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Anne Camilla Christophersen</dc:creator>
  <cp:lastModifiedBy>Laila Elise Vindenes</cp:lastModifiedBy>
  <cp:revision>17</cp:revision>
  <dcterms:created xsi:type="dcterms:W3CDTF">2026-03-07T13:59:00Z</dcterms:created>
  <dcterms:modified xsi:type="dcterms:W3CDTF">2026-03-19T13:52:00Z</dcterms:modified>
  <cp:contentStatus>Endelig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0x0101002C353F333F57EA46A605B5C9F8C59BEA</vt:lpwstr>
  </property>
  <property fmtid="{D5CDD505-2E9C-101B-9397-08002B2CF9AE}" pid="3" name="Created">
    <vt:filetime>2024-04-22T00:00:00Z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2025-12-05T00:00:00Z</vt:filetime>
  </property>
  <property fmtid="{D5CDD505-2E9C-101B-9397-08002B2CF9AE}" pid="6" name="MSIP_Label_2b7fce66-bf2d-46b5-b59a-9f0018501bcd_ActionId">
    <vt:lpwstr>bd744351-63d8-4be4-a578-9566134d9ea3</vt:lpwstr>
  </property>
  <property fmtid="{D5CDD505-2E9C-101B-9397-08002B2CF9AE}" pid="7" name="MSIP_Label_2b7fce66-bf2d-46b5-b59a-9f0018501bcd_ContentBits">
    <vt:lpwstr>0</vt:lpwstr>
  </property>
  <property fmtid="{D5CDD505-2E9C-101B-9397-08002B2CF9AE}" pid="8" name="MSIP_Label_2b7fce66-bf2d-46b5-b59a-9f0018501bcd_Enabled">
    <vt:lpwstr>true</vt:lpwstr>
  </property>
  <property fmtid="{D5CDD505-2E9C-101B-9397-08002B2CF9AE}" pid="9" name="MSIP_Label_2b7fce66-bf2d-46b5-b59a-9f0018501bcd_Method">
    <vt:lpwstr>Standard</vt:lpwstr>
  </property>
  <property fmtid="{D5CDD505-2E9C-101B-9397-08002B2CF9AE}" pid="10" name="MSIP_Label_2b7fce66-bf2d-46b5-b59a-9f0018501bcd_Name">
    <vt:lpwstr>s_Intern</vt:lpwstr>
  </property>
  <property fmtid="{D5CDD505-2E9C-101B-9397-08002B2CF9AE}" pid="11" name="MSIP_Label_2b7fce66-bf2d-46b5-b59a-9f0018501bcd_SetDate">
    <vt:lpwstr>2023-09-18T13:50:49Z</vt:lpwstr>
  </property>
  <property fmtid="{D5CDD505-2E9C-101B-9397-08002B2CF9AE}" pid="12" name="MSIP_Label_2b7fce66-bf2d-46b5-b59a-9f0018501bcd_SiteId">
    <vt:lpwstr>f8a213d2-8f6c-400d-9e74-4e8b475316c6</vt:lpwstr>
  </property>
  <property fmtid="{D5CDD505-2E9C-101B-9397-08002B2CF9AE}" pid="13" name="Producer">
    <vt:lpwstr>Adobe PDF Library 24.2.207</vt:lpwstr>
  </property>
  <property fmtid="{D5CDD505-2E9C-101B-9397-08002B2CF9AE}" pid="14" name="SourceModified">
    <vt:lpwstr/>
  </property>
  <property fmtid="{D5CDD505-2E9C-101B-9397-08002B2CF9AE}" pid="15" name="docLang">
    <vt:lpwstr>nb</vt:lpwstr>
  </property>
  <property fmtid="{D5CDD505-2E9C-101B-9397-08002B2CF9AE}" pid="16" name="MediaServiceImageTags">
    <vt:lpwstr/>
  </property>
  <property fmtid="{D5CDD505-2E9C-101B-9397-08002B2CF9AE}" pid="17" name="_MarkAsFinal">
    <vt:bool>true</vt:bool>
  </property>
</Properties>
</file>