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FBC2" w14:textId="2E90DFC0" w:rsidR="005652DF" w:rsidRPr="005652DF" w:rsidRDefault="005652DF" w:rsidP="00FD37DF">
      <w:pPr>
        <w:spacing w:line="360" w:lineRule="auto"/>
        <w:ind w:left="6372" w:firstLine="708"/>
        <w:jc w:val="center"/>
        <w:rPr>
          <w:sz w:val="24"/>
          <w:szCs w:val="24"/>
          <w:lang w:val="nn-NO"/>
        </w:rPr>
      </w:pPr>
      <w:r w:rsidRPr="005652DF">
        <w:rPr>
          <w:sz w:val="24"/>
          <w:szCs w:val="24"/>
          <w:lang w:val="nn-NO"/>
        </w:rPr>
        <w:drawing>
          <wp:anchor distT="0" distB="0" distL="114300" distR="114300" simplePos="0" relativeHeight="251659264" behindDoc="1" locked="0" layoutInCell="1" allowOverlap="1" wp14:anchorId="4E83FE78" wp14:editId="38C62D31">
            <wp:simplePos x="0" y="0"/>
            <wp:positionH relativeFrom="column">
              <wp:posOffset>0</wp:posOffset>
            </wp:positionH>
            <wp:positionV relativeFrom="paragraph">
              <wp:posOffset>0</wp:posOffset>
            </wp:positionV>
            <wp:extent cx="2434590" cy="605790"/>
            <wp:effectExtent l="0" t="0" r="3810" b="3810"/>
            <wp:wrapNone/>
            <wp:docPr id="2" name="Bilde 2" descr="Bilderesultat for hv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Bilderesultat for hv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4590" cy="605790"/>
                    </a:xfrm>
                    <a:prstGeom prst="rect">
                      <a:avLst/>
                    </a:prstGeom>
                    <a:noFill/>
                  </pic:spPr>
                </pic:pic>
              </a:graphicData>
            </a:graphic>
            <wp14:sizeRelH relativeFrom="page">
              <wp14:pctWidth>0</wp14:pctWidth>
            </wp14:sizeRelH>
            <wp14:sizeRelV relativeFrom="page">
              <wp14:pctHeight>0</wp14:pctHeight>
            </wp14:sizeRelV>
          </wp:anchor>
        </w:drawing>
      </w:r>
      <w:r w:rsidRPr="005652DF">
        <w:rPr>
          <w:sz w:val="24"/>
          <w:szCs w:val="24"/>
          <w:lang w:val="nn-NO"/>
        </w:rPr>
        <w:t xml:space="preserve">Referanse HVL: </w:t>
      </w:r>
      <w:r w:rsidR="00FD37DF">
        <w:rPr>
          <w:sz w:val="24"/>
          <w:szCs w:val="24"/>
          <w:lang w:val="nn-NO"/>
        </w:rPr>
        <w:t>21/05792</w:t>
      </w:r>
    </w:p>
    <w:p w14:paraId="4EABF70A" w14:textId="77777777" w:rsidR="005652DF" w:rsidRDefault="005652DF" w:rsidP="005652DF">
      <w:pPr>
        <w:spacing w:line="360" w:lineRule="auto"/>
        <w:jc w:val="center"/>
        <w:rPr>
          <w:b/>
          <w:bCs/>
          <w:color w:val="2E74B5"/>
          <w:sz w:val="36"/>
          <w:szCs w:val="36"/>
          <w:lang w:val="nn-NO"/>
        </w:rPr>
      </w:pPr>
    </w:p>
    <w:p w14:paraId="28E6FE45" w14:textId="27645209" w:rsidR="005652DF" w:rsidRPr="007D50EB" w:rsidRDefault="005652DF" w:rsidP="005652DF">
      <w:pPr>
        <w:spacing w:line="360" w:lineRule="auto"/>
        <w:jc w:val="center"/>
        <w:rPr>
          <w:b/>
          <w:bCs/>
          <w:color w:val="2E74B5"/>
          <w:sz w:val="36"/>
          <w:szCs w:val="36"/>
          <w:lang w:val="nn-NO"/>
        </w:rPr>
      </w:pPr>
      <w:r w:rsidRPr="007D50EB">
        <w:rPr>
          <w:b/>
          <w:bCs/>
          <w:color w:val="2E74B5"/>
          <w:sz w:val="36"/>
          <w:szCs w:val="36"/>
          <w:lang w:val="nn-NO"/>
        </w:rPr>
        <w:t>PRAKSISAVTALE</w:t>
      </w:r>
    </w:p>
    <w:p w14:paraId="40B571E3" w14:textId="77777777" w:rsidR="005652DF" w:rsidRPr="007D50EB" w:rsidRDefault="005652DF" w:rsidP="005652DF">
      <w:pPr>
        <w:spacing w:line="360" w:lineRule="auto"/>
        <w:jc w:val="center"/>
        <w:rPr>
          <w:sz w:val="28"/>
          <w:szCs w:val="28"/>
          <w:lang w:val="nn-NO"/>
        </w:rPr>
      </w:pPr>
      <w:r w:rsidRPr="007D50EB">
        <w:rPr>
          <w:sz w:val="28"/>
          <w:szCs w:val="28"/>
          <w:lang w:val="nn-NO"/>
        </w:rPr>
        <w:t>mellom</w:t>
      </w:r>
    </w:p>
    <w:p w14:paraId="0BDEDC9F" w14:textId="77777777" w:rsidR="005652DF" w:rsidRPr="007D50EB" w:rsidRDefault="005652DF" w:rsidP="005652DF">
      <w:pPr>
        <w:spacing w:line="360" w:lineRule="auto"/>
        <w:jc w:val="center"/>
        <w:rPr>
          <w:sz w:val="28"/>
          <w:szCs w:val="28"/>
          <w:lang w:val="nn-NO"/>
        </w:rPr>
      </w:pPr>
      <w:r w:rsidRPr="007D50EB">
        <w:rPr>
          <w:b/>
          <w:sz w:val="32"/>
          <w:szCs w:val="44"/>
          <w:lang w:val="nn-NO"/>
        </w:rPr>
        <w:t xml:space="preserve">Høgskulen på Vestlandet, </w:t>
      </w:r>
      <w:r w:rsidRPr="007D50EB">
        <w:rPr>
          <w:b/>
          <w:bCs/>
          <w:sz w:val="28"/>
          <w:szCs w:val="28"/>
          <w:lang w:val="nn-NO"/>
        </w:rPr>
        <w:t xml:space="preserve">Fakultet for lærarutdanning, kultur og idrett  </w:t>
      </w:r>
      <w:r w:rsidRPr="007D50EB">
        <w:rPr>
          <w:sz w:val="28"/>
          <w:szCs w:val="28"/>
          <w:lang w:val="nn-NO"/>
        </w:rPr>
        <w:t>og</w:t>
      </w:r>
    </w:p>
    <w:tbl>
      <w:tblPr>
        <w:tblStyle w:val="Tabellrutenett"/>
        <w:tblW w:w="0" w:type="auto"/>
        <w:tblLook w:val="04A0" w:firstRow="1" w:lastRow="0" w:firstColumn="1" w:lastColumn="0" w:noHBand="0" w:noVBand="1"/>
      </w:tblPr>
      <w:tblGrid>
        <w:gridCol w:w="9911"/>
      </w:tblGrid>
      <w:tr w:rsidR="005652DF" w:rsidRPr="007D50EB" w14:paraId="62DCD08B" w14:textId="77777777" w:rsidTr="00C56E19">
        <w:tc>
          <w:tcPr>
            <w:tcW w:w="10456" w:type="dxa"/>
          </w:tcPr>
          <w:p w14:paraId="7FC27A5A" w14:textId="77777777" w:rsidR="005652DF" w:rsidRPr="007D50EB" w:rsidRDefault="005652DF" w:rsidP="00C56E19">
            <w:pPr>
              <w:spacing w:line="360" w:lineRule="auto"/>
              <w:rPr>
                <w:b/>
                <w:bCs/>
                <w:sz w:val="24"/>
                <w:szCs w:val="24"/>
                <w:lang w:val="nn-NO"/>
              </w:rPr>
            </w:pPr>
            <w:r w:rsidRPr="007D50EB">
              <w:rPr>
                <w:b/>
                <w:bCs/>
                <w:sz w:val="24"/>
                <w:szCs w:val="24"/>
                <w:lang w:val="nn-NO"/>
              </w:rPr>
              <w:t>Namn praksisskule:</w:t>
            </w:r>
          </w:p>
        </w:tc>
      </w:tr>
      <w:tr w:rsidR="005652DF" w:rsidRPr="007D50EB" w14:paraId="4F9CC6ED" w14:textId="77777777" w:rsidTr="00C56E19">
        <w:tc>
          <w:tcPr>
            <w:tcW w:w="10456" w:type="dxa"/>
          </w:tcPr>
          <w:p w14:paraId="4C395C75" w14:textId="77777777" w:rsidR="005652DF" w:rsidRPr="007D50EB" w:rsidRDefault="005652DF" w:rsidP="00C56E19">
            <w:pPr>
              <w:spacing w:line="360" w:lineRule="auto"/>
              <w:rPr>
                <w:b/>
                <w:bCs/>
                <w:sz w:val="24"/>
                <w:szCs w:val="24"/>
                <w:lang w:val="nn-NO"/>
              </w:rPr>
            </w:pPr>
            <w:r w:rsidRPr="007D50EB">
              <w:rPr>
                <w:b/>
                <w:bCs/>
                <w:sz w:val="24"/>
                <w:szCs w:val="24"/>
                <w:lang w:val="nn-NO"/>
              </w:rPr>
              <w:t>E-postadresse skule:</w:t>
            </w:r>
          </w:p>
        </w:tc>
      </w:tr>
      <w:tr w:rsidR="005652DF" w:rsidRPr="007D50EB" w14:paraId="22B694CB" w14:textId="77777777" w:rsidTr="00C56E19">
        <w:tc>
          <w:tcPr>
            <w:tcW w:w="10456" w:type="dxa"/>
          </w:tcPr>
          <w:p w14:paraId="4C884472" w14:textId="77777777" w:rsidR="005652DF" w:rsidRPr="007D50EB" w:rsidRDefault="005652DF" w:rsidP="00C56E19">
            <w:pPr>
              <w:spacing w:line="360" w:lineRule="auto"/>
              <w:rPr>
                <w:b/>
                <w:bCs/>
                <w:sz w:val="24"/>
                <w:szCs w:val="24"/>
                <w:lang w:val="nn-NO"/>
              </w:rPr>
            </w:pPr>
            <w:r w:rsidRPr="007D50EB">
              <w:rPr>
                <w:b/>
                <w:bCs/>
                <w:sz w:val="24"/>
                <w:szCs w:val="24"/>
                <w:lang w:val="nn-NO"/>
              </w:rPr>
              <w:t>Postadresse skule:</w:t>
            </w:r>
          </w:p>
        </w:tc>
      </w:tr>
      <w:tr w:rsidR="005652DF" w:rsidRPr="007D50EB" w14:paraId="5D2AE302" w14:textId="77777777" w:rsidTr="00C56E19">
        <w:tc>
          <w:tcPr>
            <w:tcW w:w="10456" w:type="dxa"/>
          </w:tcPr>
          <w:p w14:paraId="5176FF3F" w14:textId="77777777" w:rsidR="005652DF" w:rsidRPr="007D50EB" w:rsidRDefault="005652DF" w:rsidP="00C56E19">
            <w:pPr>
              <w:spacing w:line="360" w:lineRule="auto"/>
              <w:rPr>
                <w:b/>
                <w:bCs/>
                <w:sz w:val="24"/>
                <w:szCs w:val="24"/>
                <w:lang w:val="nn-NO"/>
              </w:rPr>
            </w:pPr>
            <w:r w:rsidRPr="007D50EB">
              <w:rPr>
                <w:b/>
                <w:bCs/>
                <w:sz w:val="24"/>
                <w:szCs w:val="24"/>
                <w:lang w:val="nn-NO"/>
              </w:rPr>
              <w:t>Namn kommune:</w:t>
            </w:r>
          </w:p>
        </w:tc>
      </w:tr>
    </w:tbl>
    <w:p w14:paraId="5153BCBC" w14:textId="77777777" w:rsidR="005652DF" w:rsidRPr="007D50EB" w:rsidRDefault="005652DF" w:rsidP="005652DF">
      <w:pPr>
        <w:spacing w:line="360" w:lineRule="auto"/>
        <w:jc w:val="center"/>
        <w:rPr>
          <w:sz w:val="28"/>
          <w:szCs w:val="28"/>
          <w:lang w:val="nn-NO"/>
        </w:rPr>
      </w:pPr>
    </w:p>
    <w:p w14:paraId="147C5F8D" w14:textId="77777777" w:rsidR="005652DF" w:rsidRPr="007D50EB" w:rsidRDefault="005652DF" w:rsidP="005652DF">
      <w:pPr>
        <w:pStyle w:val="Overskrift1"/>
        <w:numPr>
          <w:ilvl w:val="0"/>
          <w:numId w:val="1"/>
        </w:numPr>
        <w:spacing w:before="0" w:line="360" w:lineRule="auto"/>
        <w:rPr>
          <w:rFonts w:ascii="Calibri Light" w:eastAsia="SimSun" w:hAnsi="Calibri Light" w:cs="Times New Roman"/>
          <w:color w:val="2E74B5"/>
          <w:sz w:val="24"/>
          <w:szCs w:val="24"/>
          <w:lang w:val="nn-NO" w:eastAsia="nb-NO"/>
        </w:rPr>
      </w:pPr>
      <w:bookmarkStart w:id="0" w:name="_Toc69388619"/>
      <w:r w:rsidRPr="007D50EB">
        <w:rPr>
          <w:rFonts w:ascii="Calibri Light" w:eastAsia="SimSun" w:hAnsi="Calibri Light" w:cs="Times New Roman"/>
          <w:color w:val="2E74B5"/>
          <w:sz w:val="24"/>
          <w:szCs w:val="24"/>
          <w:lang w:val="nn-NO" w:eastAsia="nb-NO"/>
        </w:rPr>
        <w:t>Avtaleperiode, gjensidig informasjonsplikt og justering av avtale</w:t>
      </w:r>
      <w:bookmarkEnd w:id="0"/>
    </w:p>
    <w:p w14:paraId="026A633E" w14:textId="77777777" w:rsidR="005652DF" w:rsidRPr="002D65ED" w:rsidRDefault="005652DF" w:rsidP="005652DF">
      <w:pPr>
        <w:pStyle w:val="Brdtekst"/>
        <w:spacing w:after="0" w:line="360" w:lineRule="auto"/>
        <w:rPr>
          <w:rFonts w:asciiTheme="minorHAnsi" w:hAnsiTheme="minorHAnsi" w:cstheme="minorHAnsi"/>
          <w:sz w:val="22"/>
        </w:rPr>
      </w:pPr>
      <w:r w:rsidRPr="002D65ED">
        <w:rPr>
          <w:rFonts w:asciiTheme="minorHAnsi" w:hAnsiTheme="minorHAnsi" w:cstheme="minorHAnsi"/>
          <w:sz w:val="22"/>
        </w:rPr>
        <w:t>Avtalen er</w:t>
      </w:r>
      <w:r w:rsidRPr="002D65ED">
        <w:rPr>
          <w:rFonts w:asciiTheme="minorHAnsi" w:hAnsiTheme="minorHAnsi" w:cstheme="minorHAnsi"/>
          <w:noProof/>
          <w:sz w:val="22"/>
        </w:rPr>
        <w:t xml:space="preserve"> løpande</w:t>
      </w:r>
      <w:r w:rsidRPr="002D65ED">
        <w:rPr>
          <w:rFonts w:asciiTheme="minorHAnsi" w:hAnsiTheme="minorHAnsi" w:cstheme="minorHAnsi"/>
          <w:sz w:val="22"/>
        </w:rPr>
        <w:t xml:space="preserve"> og gjeld frå </w:t>
      </w:r>
      <w:r w:rsidRPr="002D65ED">
        <w:rPr>
          <w:rFonts w:asciiTheme="minorHAnsi" w:hAnsiTheme="minorHAnsi" w:cstheme="minorHAnsi"/>
          <w:sz w:val="22"/>
          <w:highlight w:val="yellow"/>
        </w:rPr>
        <w:t>XX.XX.</w:t>
      </w:r>
      <w:r w:rsidRPr="002D65ED">
        <w:rPr>
          <w:rFonts w:asciiTheme="minorHAnsi" w:hAnsiTheme="minorHAnsi" w:cstheme="minorHAnsi"/>
          <w:sz w:val="22"/>
        </w:rPr>
        <w:t xml:space="preserve"> Den kan seiast opp av begge partar med 6 månaders oppseiingsfrist. Partane skal halde kvarandre gjensidig informert så tidleg som mogleg om planar og tiltak som kan påverke omfanget av partane sine plikter, slik at endringar kan planleggast og gjennomførast i forsvarlege former. Ved tolkingstvil og endra faktiske føresetnader kjem partane saman i møte og forhandlar seg fram til ei løysing. </w:t>
      </w:r>
    </w:p>
    <w:p w14:paraId="466DEBC8" w14:textId="77777777" w:rsidR="005652DF" w:rsidRPr="007D50EB" w:rsidRDefault="005652DF" w:rsidP="005652DF">
      <w:pPr>
        <w:pStyle w:val="Brdtekst"/>
        <w:spacing w:after="0" w:line="360" w:lineRule="auto"/>
        <w:rPr>
          <w:rFonts w:ascii="Calibri Light" w:hAnsi="Calibri Light" w:cs="Calibri Light"/>
          <w:sz w:val="22"/>
        </w:rPr>
      </w:pPr>
    </w:p>
    <w:p w14:paraId="01FB4296" w14:textId="77777777" w:rsidR="005652DF" w:rsidRPr="007D50EB" w:rsidRDefault="005652DF" w:rsidP="005652DF">
      <w:pPr>
        <w:pStyle w:val="Overskrift1"/>
        <w:numPr>
          <w:ilvl w:val="0"/>
          <w:numId w:val="1"/>
        </w:numPr>
        <w:spacing w:before="0" w:line="360" w:lineRule="auto"/>
        <w:rPr>
          <w:rFonts w:ascii="Calibri Light" w:eastAsia="SimSun" w:hAnsi="Calibri Light" w:cs="Times New Roman"/>
          <w:color w:val="2E74B5"/>
          <w:sz w:val="24"/>
          <w:szCs w:val="24"/>
          <w:lang w:val="nn-NO" w:eastAsia="nb-NO"/>
        </w:rPr>
      </w:pPr>
      <w:bookmarkStart w:id="1" w:name="_Toc69388620"/>
      <w:r w:rsidRPr="007D50EB">
        <w:rPr>
          <w:rFonts w:ascii="Calibri Light" w:eastAsia="SimSun" w:hAnsi="Calibri Light" w:cs="Times New Roman"/>
          <w:color w:val="2E74B5"/>
          <w:sz w:val="24"/>
          <w:szCs w:val="24"/>
          <w:lang w:val="nn-NO" w:eastAsia="nb-NO"/>
        </w:rPr>
        <w:t>Formål</w:t>
      </w:r>
      <w:bookmarkEnd w:id="1"/>
    </w:p>
    <w:p w14:paraId="1F362054" w14:textId="77777777" w:rsidR="005652DF" w:rsidRPr="007D50EB" w:rsidRDefault="005652DF" w:rsidP="005652DF">
      <w:pPr>
        <w:tabs>
          <w:tab w:val="num" w:pos="1068"/>
        </w:tabs>
        <w:spacing w:line="360" w:lineRule="auto"/>
        <w:rPr>
          <w:rFonts w:ascii="Calibri Light" w:hAnsi="Calibri Light" w:cs="Calibri Light"/>
          <w:szCs w:val="24"/>
          <w:lang w:val="nn-NO"/>
        </w:rPr>
      </w:pPr>
      <w:r w:rsidRPr="002D65ED">
        <w:rPr>
          <w:rFonts w:asciiTheme="minorHAnsi" w:hAnsiTheme="minorHAnsi" w:cstheme="minorHAnsi"/>
          <w:lang w:val="nn-NO"/>
        </w:rPr>
        <w:t xml:space="preserve">Hovudformålet med avtalen er å sikre at HVL, eigar og praksisskule gir praksisopplæring i samsvar med avtalar og regelverk som gjeld den enkelte utdanninga, samt styrke samarbeidet mellom </w:t>
      </w:r>
      <w:r w:rsidRPr="002D65ED">
        <w:rPr>
          <w:rFonts w:asciiTheme="minorHAnsi" w:hAnsiTheme="minorHAnsi" w:cstheme="minorHAnsi"/>
          <w:szCs w:val="24"/>
          <w:lang w:val="nn-NO"/>
        </w:rPr>
        <w:t>HVL</w:t>
      </w:r>
      <w:r w:rsidRPr="002D65ED">
        <w:rPr>
          <w:rFonts w:asciiTheme="minorHAnsi" w:hAnsiTheme="minorHAnsi" w:cstheme="minorHAnsi"/>
          <w:lang w:val="nn-NO"/>
        </w:rPr>
        <w:t xml:space="preserve"> og </w:t>
      </w:r>
      <w:r w:rsidRPr="002D65ED">
        <w:rPr>
          <w:rFonts w:asciiTheme="minorHAnsi" w:hAnsiTheme="minorHAnsi" w:cstheme="minorHAnsi"/>
          <w:szCs w:val="24"/>
          <w:lang w:val="nn-NO"/>
        </w:rPr>
        <w:t xml:space="preserve">praksisskulen </w:t>
      </w:r>
      <w:r w:rsidRPr="002D65ED">
        <w:rPr>
          <w:rFonts w:asciiTheme="minorHAnsi" w:hAnsiTheme="minorHAnsi" w:cstheme="minorHAnsi"/>
          <w:lang w:val="nn-NO"/>
        </w:rPr>
        <w:t xml:space="preserve">og skape samanheng mellom opplæring på studiestad og i praksis. </w:t>
      </w:r>
      <w:r w:rsidRPr="002D65ED">
        <w:rPr>
          <w:rFonts w:asciiTheme="minorHAnsi" w:hAnsiTheme="minorHAnsi" w:cstheme="minorHAnsi"/>
          <w:szCs w:val="24"/>
          <w:lang w:val="nn-NO"/>
        </w:rPr>
        <w:t xml:space="preserve"> </w:t>
      </w:r>
      <w:r w:rsidRPr="002D65ED">
        <w:rPr>
          <w:rFonts w:asciiTheme="minorHAnsi" w:hAnsiTheme="minorHAnsi" w:cstheme="minorHAnsi"/>
          <w:lang w:val="nn-NO"/>
        </w:rPr>
        <w:t>Praksissamarbeidet kan omfatte grunnskulelærarutdanningar, faglærarutdanningar, bachelorutdanningar, praktisk-pedagogisk utdanning, masterutdanningar, barnehagelærarutdanningar og vidareutdanningar. Samarbeid på andre</w:t>
      </w:r>
      <w:r w:rsidRPr="007D50EB">
        <w:rPr>
          <w:rFonts w:asciiTheme="majorHAnsi" w:hAnsiTheme="majorHAnsi"/>
          <w:lang w:val="nn-NO"/>
        </w:rPr>
        <w:t xml:space="preserve"> område er også ønskjeleg, f.eks. innanfor undervisning, etter- og vidareutdanning og forskings- og utviklingsarbeid.</w:t>
      </w:r>
      <w:r w:rsidRPr="007D50EB">
        <w:rPr>
          <w:rFonts w:ascii="Calibri Light" w:hAnsi="Calibri Light" w:cs="Calibri Light"/>
          <w:szCs w:val="24"/>
          <w:lang w:val="nn-NO"/>
        </w:rPr>
        <w:t xml:space="preserve"> </w:t>
      </w:r>
    </w:p>
    <w:p w14:paraId="7A82F3F5" w14:textId="77777777" w:rsidR="005652DF" w:rsidRPr="007D50EB" w:rsidRDefault="005652DF" w:rsidP="005652DF">
      <w:pPr>
        <w:tabs>
          <w:tab w:val="num" w:pos="1068"/>
        </w:tabs>
        <w:spacing w:line="360" w:lineRule="auto"/>
        <w:rPr>
          <w:rFonts w:ascii="Calibri Light" w:hAnsi="Calibri Light" w:cs="Calibri Light"/>
          <w:sz w:val="24"/>
          <w:szCs w:val="24"/>
          <w:lang w:val="nn-NO"/>
        </w:rPr>
      </w:pPr>
    </w:p>
    <w:p w14:paraId="0CD5ECC0" w14:textId="77777777" w:rsidR="005652DF" w:rsidRPr="007D50EB" w:rsidRDefault="005652DF" w:rsidP="005652DF">
      <w:pPr>
        <w:pStyle w:val="Overskrift1"/>
        <w:numPr>
          <w:ilvl w:val="0"/>
          <w:numId w:val="2"/>
        </w:numPr>
        <w:spacing w:before="0" w:line="360" w:lineRule="auto"/>
        <w:rPr>
          <w:rFonts w:ascii="Calibri Light" w:eastAsia="SimSun" w:hAnsi="Calibri Light" w:cs="Times New Roman"/>
          <w:color w:val="2E74B5"/>
          <w:sz w:val="24"/>
          <w:szCs w:val="24"/>
          <w:lang w:val="nn-NO" w:eastAsia="nb-NO"/>
        </w:rPr>
      </w:pPr>
      <w:r w:rsidRPr="007D50EB">
        <w:rPr>
          <w:rFonts w:ascii="Calibri Light" w:eastAsia="SimSun" w:hAnsi="Calibri Light" w:cs="Times New Roman"/>
          <w:color w:val="2E74B5"/>
          <w:sz w:val="24"/>
          <w:szCs w:val="24"/>
          <w:lang w:val="nn-NO" w:eastAsia="nb-NO"/>
        </w:rPr>
        <w:t>Regelverk for gjennomføring av praksis</w:t>
      </w:r>
    </w:p>
    <w:p w14:paraId="05E84736" w14:textId="77777777" w:rsidR="005652DF" w:rsidRPr="002D65ED" w:rsidRDefault="005652DF" w:rsidP="005652DF">
      <w:pPr>
        <w:spacing w:line="360" w:lineRule="auto"/>
        <w:rPr>
          <w:rFonts w:asciiTheme="minorHAnsi" w:hAnsiTheme="minorHAnsi" w:cstheme="minorHAnsi"/>
          <w:lang w:val="nn-NO"/>
        </w:rPr>
      </w:pPr>
      <w:r w:rsidRPr="002D65ED">
        <w:rPr>
          <w:rFonts w:asciiTheme="minorHAnsi" w:hAnsiTheme="minorHAnsi" w:cstheme="minorHAnsi"/>
          <w:lang w:val="nn-NO"/>
        </w:rPr>
        <w:t>Praksis skal gjennomførast i samsvar med gjeldande forskrifter og retningslinjer:</w:t>
      </w:r>
    </w:p>
    <w:p w14:paraId="3B00A4B4" w14:textId="77777777" w:rsidR="005652DF" w:rsidRPr="002D65ED" w:rsidRDefault="005652DF" w:rsidP="005652DF">
      <w:pPr>
        <w:pStyle w:val="Listeavsnitt"/>
        <w:numPr>
          <w:ilvl w:val="0"/>
          <w:numId w:val="8"/>
        </w:numPr>
        <w:spacing w:line="360" w:lineRule="auto"/>
        <w:rPr>
          <w:rFonts w:cstheme="minorHAnsi"/>
        </w:rPr>
      </w:pPr>
      <w:bookmarkStart w:id="2" w:name="_Hlk70080068"/>
      <w:r w:rsidRPr="002D65ED">
        <w:rPr>
          <w:rFonts w:cstheme="minorHAnsi"/>
        </w:rPr>
        <w:t>Rammeplanar med tilhøyrande nasjonale retningslinjer</w:t>
      </w:r>
    </w:p>
    <w:p w14:paraId="22BB6F2D" w14:textId="77777777" w:rsidR="005652DF" w:rsidRPr="002D65ED" w:rsidRDefault="005652DF" w:rsidP="005652DF">
      <w:pPr>
        <w:pStyle w:val="Listeavsnitt"/>
        <w:numPr>
          <w:ilvl w:val="0"/>
          <w:numId w:val="8"/>
        </w:numPr>
        <w:spacing w:line="360" w:lineRule="auto"/>
        <w:rPr>
          <w:rFonts w:cstheme="minorHAnsi"/>
          <w:b/>
          <w:bCs/>
        </w:rPr>
      </w:pPr>
      <w:r w:rsidRPr="002D65ED">
        <w:rPr>
          <w:rFonts w:cstheme="minorHAnsi"/>
          <w:bCs/>
        </w:rPr>
        <w:t>Studieplanar, emneplanar og retningslinjer for praksis ved HVL</w:t>
      </w:r>
    </w:p>
    <w:bookmarkEnd w:id="2"/>
    <w:p w14:paraId="0BA4C667" w14:textId="77777777" w:rsidR="005652DF" w:rsidRPr="002D65ED" w:rsidRDefault="005652DF" w:rsidP="005652DF">
      <w:pPr>
        <w:pStyle w:val="Listeavsnitt"/>
        <w:numPr>
          <w:ilvl w:val="0"/>
          <w:numId w:val="8"/>
        </w:numPr>
        <w:spacing w:after="240" w:line="360" w:lineRule="auto"/>
        <w:rPr>
          <w:rFonts w:cstheme="minorHAnsi"/>
          <w:u w:val="single"/>
        </w:rPr>
      </w:pPr>
      <w:r w:rsidRPr="002D65ED">
        <w:rPr>
          <w:rFonts w:cstheme="minorHAnsi"/>
        </w:rPr>
        <w:t>Forskrift om skikkavurdering i høgare utdanning</w:t>
      </w:r>
      <w:r w:rsidRPr="002D65ED">
        <w:rPr>
          <w:rStyle w:val="Hyperkobling"/>
          <w:rFonts w:cstheme="minorHAnsi"/>
        </w:rPr>
        <w:t xml:space="preserve"> </w:t>
      </w:r>
    </w:p>
    <w:p w14:paraId="4B5C019C" w14:textId="77777777" w:rsidR="005652DF" w:rsidRDefault="005652DF" w:rsidP="005652DF">
      <w:pPr>
        <w:spacing w:after="240" w:line="360" w:lineRule="auto"/>
        <w:rPr>
          <w:rFonts w:asciiTheme="majorHAnsi" w:hAnsiTheme="majorHAnsi"/>
          <w:lang w:val="nn-NO"/>
        </w:rPr>
      </w:pPr>
      <w:r w:rsidRPr="007D50EB">
        <w:rPr>
          <w:rFonts w:asciiTheme="majorHAnsi" w:hAnsiTheme="majorHAnsi"/>
          <w:lang w:val="nn-NO"/>
        </w:rPr>
        <w:t>Fakultetet sine nettsider om praksis har lenker til dokumenta og oppdatert informasjon om praksis for dei ulike utdanningane.</w:t>
      </w:r>
    </w:p>
    <w:p w14:paraId="23B68D3F" w14:textId="77777777" w:rsidR="005652DF" w:rsidRPr="007D50EB" w:rsidRDefault="005652DF" w:rsidP="005652DF">
      <w:pPr>
        <w:spacing w:line="360" w:lineRule="auto"/>
        <w:rPr>
          <w:rFonts w:asciiTheme="majorHAnsi" w:hAnsiTheme="majorHAnsi"/>
          <w:lang w:val="nn-NO"/>
        </w:rPr>
      </w:pPr>
    </w:p>
    <w:p w14:paraId="2D557FFB" w14:textId="77777777" w:rsidR="005652DF" w:rsidRPr="007D50EB" w:rsidRDefault="005652DF" w:rsidP="005652DF">
      <w:pPr>
        <w:pStyle w:val="Overskrift1"/>
        <w:numPr>
          <w:ilvl w:val="0"/>
          <w:numId w:val="2"/>
        </w:numPr>
        <w:spacing w:before="0" w:line="360" w:lineRule="auto"/>
        <w:rPr>
          <w:rFonts w:ascii="Calibri Light" w:eastAsia="SimSun" w:hAnsi="Calibri Light" w:cs="Times New Roman"/>
          <w:color w:val="2E74B5"/>
          <w:sz w:val="24"/>
          <w:szCs w:val="24"/>
          <w:lang w:val="nn-NO" w:eastAsia="nb-NO"/>
        </w:rPr>
      </w:pPr>
      <w:bookmarkStart w:id="3" w:name="_Toc69388622"/>
      <w:r w:rsidRPr="007D50EB">
        <w:rPr>
          <w:rFonts w:ascii="Calibri Light" w:eastAsia="SimSun" w:hAnsi="Calibri Light" w:cs="Times New Roman"/>
          <w:color w:val="2E74B5"/>
          <w:sz w:val="24"/>
          <w:szCs w:val="24"/>
          <w:lang w:val="nn-NO" w:eastAsia="nb-NO"/>
        </w:rPr>
        <w:t>Ansvaret til praksisskulen</w:t>
      </w:r>
      <w:bookmarkEnd w:id="3"/>
      <w:r w:rsidRPr="007D50EB">
        <w:rPr>
          <w:rFonts w:ascii="Calibri Light" w:eastAsia="SimSun" w:hAnsi="Calibri Light" w:cs="Times New Roman"/>
          <w:color w:val="2E74B5"/>
          <w:sz w:val="24"/>
          <w:szCs w:val="24"/>
          <w:lang w:val="nn-NO" w:eastAsia="nb-NO"/>
        </w:rPr>
        <w:t xml:space="preserve"> og skuleeigar </w:t>
      </w:r>
    </w:p>
    <w:p w14:paraId="441B8EB5" w14:textId="77777777" w:rsidR="005652DF" w:rsidRPr="007D50EB" w:rsidRDefault="005652DF" w:rsidP="005652DF">
      <w:pPr>
        <w:pStyle w:val="Overskrift2"/>
        <w:numPr>
          <w:ilvl w:val="1"/>
          <w:numId w:val="2"/>
        </w:numPr>
        <w:spacing w:line="360" w:lineRule="auto"/>
        <w:rPr>
          <w:rFonts w:ascii="Calibri Light" w:eastAsia="SimSun" w:hAnsi="Calibri Light" w:cs="Times New Roman"/>
          <w:color w:val="2E74B5"/>
          <w:sz w:val="22"/>
          <w:szCs w:val="22"/>
          <w:lang w:val="nn-NO" w:eastAsia="nb-NO"/>
        </w:rPr>
      </w:pPr>
      <w:bookmarkStart w:id="4" w:name="_Toc69388623"/>
      <w:r w:rsidRPr="007D50EB">
        <w:rPr>
          <w:rFonts w:ascii="Calibri Light" w:eastAsia="SimSun" w:hAnsi="Calibri Light" w:cs="Times New Roman"/>
          <w:color w:val="2E74B5"/>
          <w:sz w:val="22"/>
          <w:szCs w:val="22"/>
          <w:lang w:val="nn-NO" w:eastAsia="nb-NO"/>
        </w:rPr>
        <w:t>Eigar sitt ansvar og oppgåver</w:t>
      </w:r>
      <w:bookmarkEnd w:id="4"/>
      <w:r w:rsidRPr="007D50EB">
        <w:rPr>
          <w:rFonts w:ascii="Calibri Light" w:eastAsia="SimSun" w:hAnsi="Calibri Light" w:cs="Times New Roman"/>
          <w:color w:val="2E74B5"/>
          <w:sz w:val="22"/>
          <w:szCs w:val="22"/>
          <w:lang w:val="nn-NO" w:eastAsia="nb-NO"/>
        </w:rPr>
        <w:t xml:space="preserve"> </w:t>
      </w:r>
    </w:p>
    <w:p w14:paraId="703E9D61" w14:textId="77777777" w:rsidR="005652DF" w:rsidRPr="00B976A7" w:rsidRDefault="005652DF" w:rsidP="005652DF">
      <w:pPr>
        <w:spacing w:line="360" w:lineRule="auto"/>
        <w:ind w:left="720"/>
      </w:pPr>
      <w:r w:rsidRPr="00B976A7">
        <w:t xml:space="preserve">Legge til rette for at </w:t>
      </w:r>
      <w:proofErr w:type="spellStart"/>
      <w:r w:rsidRPr="00B976A7">
        <w:t>praksisskulen</w:t>
      </w:r>
      <w:proofErr w:type="spellEnd"/>
      <w:r w:rsidRPr="00B976A7">
        <w:t xml:space="preserve"> kan realisere formålet med samarbeidsavtalen og </w:t>
      </w:r>
      <w:bookmarkStart w:id="5" w:name="_Hlk70081489"/>
      <w:proofErr w:type="spellStart"/>
      <w:r w:rsidRPr="00B976A7">
        <w:t>mogleggjere</w:t>
      </w:r>
      <w:proofErr w:type="spellEnd"/>
      <w:r w:rsidRPr="00B976A7">
        <w:t xml:space="preserve"> samarbeid om FOU-arbeid </w:t>
      </w:r>
      <w:bookmarkEnd w:id="5"/>
      <w:r w:rsidRPr="00B976A7">
        <w:t xml:space="preserve">og kompetanseutvikling. </w:t>
      </w:r>
    </w:p>
    <w:p w14:paraId="2D287419" w14:textId="77777777" w:rsidR="005652DF" w:rsidRPr="007D50EB" w:rsidRDefault="005652DF" w:rsidP="005652DF">
      <w:pPr>
        <w:pStyle w:val="Overskrift2"/>
        <w:numPr>
          <w:ilvl w:val="1"/>
          <w:numId w:val="2"/>
        </w:numPr>
        <w:spacing w:line="360" w:lineRule="auto"/>
        <w:rPr>
          <w:rFonts w:ascii="Calibri Light" w:eastAsia="SimSun" w:hAnsi="Calibri Light" w:cs="Times New Roman"/>
          <w:color w:val="2E74B5"/>
          <w:sz w:val="22"/>
          <w:szCs w:val="22"/>
          <w:lang w:val="nn-NO" w:eastAsia="nb-NO"/>
        </w:rPr>
      </w:pPr>
      <w:bookmarkStart w:id="6" w:name="_Toc69388624"/>
      <w:r w:rsidRPr="007D50EB">
        <w:rPr>
          <w:rFonts w:ascii="Calibri Light" w:eastAsia="SimSun" w:hAnsi="Calibri Light" w:cs="Times New Roman"/>
          <w:color w:val="2E74B5"/>
          <w:sz w:val="22"/>
          <w:szCs w:val="22"/>
          <w:lang w:val="nn-NO" w:eastAsia="nb-NO"/>
        </w:rPr>
        <w:t>Skuleleiar sitt ansvar og oppgåver</w:t>
      </w:r>
      <w:bookmarkEnd w:id="6"/>
    </w:p>
    <w:p w14:paraId="03FA9F41" w14:textId="77777777" w:rsidR="005652DF" w:rsidRPr="002D65ED" w:rsidRDefault="005652DF" w:rsidP="005652DF">
      <w:pPr>
        <w:pStyle w:val="Listeavsnitt"/>
        <w:numPr>
          <w:ilvl w:val="0"/>
          <w:numId w:val="12"/>
        </w:numPr>
        <w:spacing w:line="360" w:lineRule="auto"/>
        <w:ind w:right="580"/>
        <w:rPr>
          <w:rFonts w:cstheme="minorHAnsi"/>
        </w:rPr>
      </w:pPr>
      <w:r w:rsidRPr="002D65ED">
        <w:rPr>
          <w:rFonts w:cstheme="minorHAnsi"/>
        </w:rPr>
        <w:t>Ha overordna ansvar for gjennomføring av og kvalitet i praksisopplæringa på skulen</w:t>
      </w:r>
    </w:p>
    <w:p w14:paraId="40BC2E9F" w14:textId="77777777" w:rsidR="005652DF" w:rsidRPr="002D65ED" w:rsidRDefault="005652DF" w:rsidP="005652DF">
      <w:pPr>
        <w:pStyle w:val="Listeavsnitt"/>
        <w:numPr>
          <w:ilvl w:val="0"/>
          <w:numId w:val="12"/>
        </w:numPr>
        <w:spacing w:line="360" w:lineRule="auto"/>
        <w:ind w:right="580"/>
        <w:rPr>
          <w:rFonts w:cstheme="minorHAnsi"/>
        </w:rPr>
      </w:pPr>
      <w:r w:rsidRPr="002D65ED">
        <w:rPr>
          <w:rFonts w:cstheme="minorHAnsi"/>
        </w:rPr>
        <w:t>Sørge for at heile personalet i skulen er involvert i praksis og legge til rette for at studentane får gode læringsforhold og har tilgang til nødvendig utstyr for å gjennomføre praksis, inkludert tilgangar til skulen sine digitale verktøy som til dømes læringsplattformar og digitale læremiddel som vert nytta av elevane</w:t>
      </w:r>
    </w:p>
    <w:p w14:paraId="0E555179" w14:textId="77777777" w:rsidR="005652DF" w:rsidRDefault="005652DF" w:rsidP="005652DF">
      <w:pPr>
        <w:pStyle w:val="Listeavsnitt"/>
        <w:numPr>
          <w:ilvl w:val="0"/>
          <w:numId w:val="12"/>
        </w:numPr>
        <w:spacing w:line="360" w:lineRule="auto"/>
        <w:ind w:right="580"/>
        <w:rPr>
          <w:rFonts w:cstheme="minorHAnsi"/>
        </w:rPr>
      </w:pPr>
      <w:r w:rsidRPr="002D65ED">
        <w:rPr>
          <w:rFonts w:cstheme="minorHAnsi"/>
        </w:rPr>
        <w:t>Kvart år melde inn praksislærarar og tal på studentar dei kan ta i mot</w:t>
      </w:r>
    </w:p>
    <w:p w14:paraId="7A233BE9" w14:textId="77777777" w:rsidR="005652DF" w:rsidRPr="00B976A7" w:rsidRDefault="005652DF" w:rsidP="005652DF">
      <w:pPr>
        <w:pStyle w:val="Listeavsnitt"/>
        <w:numPr>
          <w:ilvl w:val="0"/>
          <w:numId w:val="12"/>
        </w:numPr>
        <w:spacing w:line="360" w:lineRule="auto"/>
        <w:ind w:right="580"/>
        <w:rPr>
          <w:rFonts w:cstheme="minorHAnsi"/>
        </w:rPr>
      </w:pPr>
      <w:r w:rsidRPr="00B976A7">
        <w:rPr>
          <w:rFonts w:cstheme="minorHAnsi"/>
        </w:rPr>
        <w:t>Velje kvalifiserte praksislærarar som har lærarutdanning, tre års relevant arbeidserfaring etter fullført pedagogisk utdanning og formell kompetanse i faga dei skal rettleie studentane i</w:t>
      </w:r>
      <w:r>
        <w:rPr>
          <w:rFonts w:cstheme="minorHAnsi"/>
        </w:rPr>
        <w:t>.</w:t>
      </w:r>
      <w:r w:rsidRPr="00B976A7">
        <w:rPr>
          <w:rFonts w:cstheme="minorHAnsi"/>
        </w:rPr>
        <w:t xml:space="preserve"> (Etter anbefaling frå skuleleiinga kan krava til praksislærar fråvikast i spesielle tilfelle, men det skal alltid skje i tett dialog med HVL.)</w:t>
      </w:r>
    </w:p>
    <w:p w14:paraId="34BE5940" w14:textId="77777777" w:rsidR="005652DF" w:rsidRPr="002D65ED" w:rsidRDefault="005652DF" w:rsidP="005652DF">
      <w:pPr>
        <w:pStyle w:val="Listeavsnitt"/>
        <w:numPr>
          <w:ilvl w:val="0"/>
          <w:numId w:val="12"/>
        </w:numPr>
        <w:spacing w:line="360" w:lineRule="auto"/>
        <w:ind w:right="423"/>
        <w:rPr>
          <w:rFonts w:cstheme="minorHAnsi"/>
        </w:rPr>
      </w:pPr>
      <w:r w:rsidRPr="002D65ED">
        <w:rPr>
          <w:rFonts w:cstheme="minorHAnsi"/>
        </w:rPr>
        <w:t xml:space="preserve">Legge til rette for at praksislærarane har eller gjennomfører rettleiingskurs på minimum 15 </w:t>
      </w:r>
      <w:proofErr w:type="spellStart"/>
      <w:r w:rsidRPr="002D65ED">
        <w:rPr>
          <w:rFonts w:cstheme="minorHAnsi"/>
        </w:rPr>
        <w:t>sp</w:t>
      </w:r>
      <w:proofErr w:type="spellEnd"/>
      <w:r w:rsidRPr="002D65ED">
        <w:rPr>
          <w:rFonts w:cstheme="minorHAnsi"/>
        </w:rPr>
        <w:t xml:space="preserve"> </w:t>
      </w:r>
    </w:p>
    <w:p w14:paraId="0572AC9E" w14:textId="77777777" w:rsidR="005652DF" w:rsidRPr="002D65ED" w:rsidRDefault="005652DF" w:rsidP="005652DF">
      <w:pPr>
        <w:pStyle w:val="Listeavsnitt"/>
        <w:numPr>
          <w:ilvl w:val="0"/>
          <w:numId w:val="12"/>
        </w:numPr>
        <w:spacing w:line="360" w:lineRule="auto"/>
        <w:ind w:right="580"/>
        <w:rPr>
          <w:rFonts w:cstheme="minorHAnsi"/>
        </w:rPr>
      </w:pPr>
      <w:r w:rsidRPr="002D65ED">
        <w:rPr>
          <w:rFonts w:cstheme="minorHAnsi"/>
        </w:rPr>
        <w:t>Iverksette tiltak slik at praksisopplæringa kan gjennomførast som avtalt ved sjukdom, permisjon, oppseiing eller andre endringar av arbeidssituasjonen for praksislærarar. Informere HVL om endringane</w:t>
      </w:r>
    </w:p>
    <w:p w14:paraId="1B54DE00" w14:textId="77777777" w:rsidR="005652DF" w:rsidRPr="00B976A7" w:rsidRDefault="005652DF" w:rsidP="005652DF">
      <w:pPr>
        <w:pStyle w:val="Listeavsnitt"/>
        <w:numPr>
          <w:ilvl w:val="0"/>
          <w:numId w:val="11"/>
        </w:numPr>
        <w:spacing w:line="360" w:lineRule="auto"/>
        <w:ind w:right="580"/>
        <w:rPr>
          <w:rFonts w:ascii="Calibri Light" w:hAnsi="Calibri Light" w:cs="Calibri Light"/>
        </w:rPr>
      </w:pPr>
      <w:r w:rsidRPr="00B976A7">
        <w:rPr>
          <w:rFonts w:asciiTheme="majorHAnsi" w:hAnsiTheme="majorHAnsi"/>
        </w:rPr>
        <w:t>Legge til rette for at studentar som må ta att delar av praksis får gjennomføre dette</w:t>
      </w:r>
    </w:p>
    <w:p w14:paraId="21D56D1C" w14:textId="77777777" w:rsidR="005652DF" w:rsidRPr="00B976A7" w:rsidRDefault="005652DF" w:rsidP="005652DF">
      <w:pPr>
        <w:pStyle w:val="Listeavsnitt"/>
        <w:numPr>
          <w:ilvl w:val="0"/>
          <w:numId w:val="11"/>
        </w:numPr>
        <w:spacing w:line="360" w:lineRule="auto"/>
        <w:ind w:right="580"/>
        <w:rPr>
          <w:rFonts w:cstheme="minorHAnsi"/>
        </w:rPr>
      </w:pPr>
      <w:r w:rsidRPr="00B976A7">
        <w:rPr>
          <w:rFonts w:cstheme="minorHAnsi"/>
        </w:rPr>
        <w:t>Legge til rette for organisering av praksis i team for å sikre tilstrekkeleg  praksis i faga til studenten</w:t>
      </w:r>
    </w:p>
    <w:p w14:paraId="13C78D1D" w14:textId="77777777" w:rsidR="005652DF" w:rsidRPr="00B976A7" w:rsidRDefault="005652DF" w:rsidP="005652DF">
      <w:pPr>
        <w:pStyle w:val="Listeavsnitt"/>
        <w:numPr>
          <w:ilvl w:val="0"/>
          <w:numId w:val="11"/>
        </w:numPr>
        <w:spacing w:line="360" w:lineRule="auto"/>
        <w:ind w:right="580"/>
        <w:rPr>
          <w:rFonts w:cstheme="minorHAnsi"/>
        </w:rPr>
      </w:pPr>
      <w:r w:rsidRPr="00B976A7">
        <w:rPr>
          <w:rFonts w:cstheme="minorHAnsi"/>
        </w:rPr>
        <w:t>Informere om skulen og skulen sine forventningar til studentane og sørge for at studentane får innsikt i skuleleiing, skulen som organisasjon, skulen sine samarbeidspartnarar og satsingsområde</w:t>
      </w:r>
    </w:p>
    <w:p w14:paraId="697D3F04" w14:textId="77777777" w:rsidR="005652DF" w:rsidRPr="00B976A7" w:rsidRDefault="005652DF" w:rsidP="005652DF">
      <w:pPr>
        <w:pStyle w:val="Listeavsnitt"/>
        <w:numPr>
          <w:ilvl w:val="0"/>
          <w:numId w:val="11"/>
        </w:numPr>
        <w:spacing w:line="360" w:lineRule="auto"/>
        <w:ind w:right="580"/>
        <w:rPr>
          <w:rFonts w:cstheme="minorHAnsi"/>
        </w:rPr>
      </w:pPr>
      <w:bookmarkStart w:id="7" w:name="_Hlk70083914"/>
      <w:r w:rsidRPr="00B976A7">
        <w:rPr>
          <w:rFonts w:cstheme="minorHAnsi"/>
        </w:rPr>
        <w:t>Bidra i vurdering av studenten sin praksis i samarbeid med praksislærar og HVL ved behov. Ved fare for ikkje bestått eller spørsmål om skikkaheit skal leiar involverast</w:t>
      </w:r>
      <w:bookmarkEnd w:id="7"/>
      <w:r w:rsidRPr="00B976A7">
        <w:rPr>
          <w:rFonts w:cstheme="minorHAnsi"/>
        </w:rPr>
        <w:t>.</w:t>
      </w:r>
    </w:p>
    <w:p w14:paraId="04E7601D" w14:textId="77777777" w:rsidR="005652DF" w:rsidRPr="00EF0776" w:rsidRDefault="005652DF" w:rsidP="005652DF">
      <w:pPr>
        <w:pStyle w:val="Listeavsnitt"/>
        <w:numPr>
          <w:ilvl w:val="0"/>
          <w:numId w:val="11"/>
        </w:numPr>
        <w:spacing w:line="360" w:lineRule="auto"/>
        <w:ind w:right="580"/>
        <w:rPr>
          <w:rFonts w:cstheme="minorHAnsi"/>
        </w:rPr>
      </w:pPr>
      <w:bookmarkStart w:id="8" w:name="_Hlk70084149"/>
      <w:r w:rsidRPr="00EF0776">
        <w:rPr>
          <w:rFonts w:cstheme="minorHAnsi"/>
        </w:rPr>
        <w:t>Bidra til at praksis blir evaluert av studentane og følgje opp evalueringa i samarbeid med HVL.</w:t>
      </w:r>
    </w:p>
    <w:p w14:paraId="3B5EDBFA" w14:textId="77777777" w:rsidR="005652DF" w:rsidRPr="00EF0776" w:rsidRDefault="005652DF" w:rsidP="005652DF">
      <w:pPr>
        <w:pStyle w:val="Listeavsnitt"/>
        <w:numPr>
          <w:ilvl w:val="0"/>
          <w:numId w:val="11"/>
        </w:numPr>
        <w:spacing w:line="360" w:lineRule="auto"/>
        <w:ind w:right="580"/>
        <w:rPr>
          <w:rFonts w:cstheme="minorHAnsi"/>
        </w:rPr>
      </w:pPr>
      <w:r w:rsidRPr="00EF0776">
        <w:rPr>
          <w:rFonts w:cstheme="minorHAnsi"/>
        </w:rPr>
        <w:t xml:space="preserve">Opne opp for at studentar i eller utanom praksisperiodane kan samle data til masteroppgåveskriving </w:t>
      </w:r>
    </w:p>
    <w:bookmarkEnd w:id="8"/>
    <w:p w14:paraId="4129DC70" w14:textId="77777777" w:rsidR="005652DF" w:rsidRPr="00EF0776" w:rsidRDefault="005652DF" w:rsidP="005652DF">
      <w:pPr>
        <w:pStyle w:val="Listeavsnitt"/>
        <w:numPr>
          <w:ilvl w:val="0"/>
          <w:numId w:val="11"/>
        </w:numPr>
        <w:spacing w:after="240" w:line="360" w:lineRule="auto"/>
        <w:ind w:right="580"/>
        <w:rPr>
          <w:rFonts w:cstheme="minorHAnsi"/>
        </w:rPr>
      </w:pPr>
      <w:r w:rsidRPr="00EF0776">
        <w:rPr>
          <w:rFonts w:cstheme="minorHAnsi"/>
        </w:rPr>
        <w:t>Koordinere økonomiske forhold og refusjonskrav mellom HVL og skulen, samt utbetale godtgjersle og løn til personale som utfører ekstraarbeid i samband med praksisopplæringa</w:t>
      </w:r>
    </w:p>
    <w:p w14:paraId="7DFA8DA0" w14:textId="77777777" w:rsidR="005652DF" w:rsidRPr="007D50EB" w:rsidRDefault="005652DF" w:rsidP="005652DF">
      <w:pPr>
        <w:pStyle w:val="Overskrift2"/>
        <w:numPr>
          <w:ilvl w:val="1"/>
          <w:numId w:val="2"/>
        </w:numPr>
        <w:spacing w:line="360" w:lineRule="auto"/>
        <w:rPr>
          <w:rFonts w:ascii="Calibri Light" w:eastAsia="SimSun" w:hAnsi="Calibri Light" w:cs="Times New Roman"/>
          <w:color w:val="2E74B5"/>
          <w:sz w:val="22"/>
          <w:szCs w:val="22"/>
          <w:lang w:val="nn-NO" w:eastAsia="nb-NO"/>
        </w:rPr>
      </w:pPr>
      <w:bookmarkStart w:id="9" w:name="_Toc69388625"/>
      <w:r w:rsidRPr="007D50EB">
        <w:rPr>
          <w:rFonts w:ascii="Calibri Light" w:eastAsia="SimSun" w:hAnsi="Calibri Light" w:cs="Times New Roman"/>
          <w:color w:val="2E74B5"/>
          <w:sz w:val="22"/>
          <w:szCs w:val="22"/>
          <w:lang w:val="nn-NO" w:eastAsia="nb-NO"/>
        </w:rPr>
        <w:lastRenderedPageBreak/>
        <w:t>Praksislærar sitt ansvar og oppgåver</w:t>
      </w:r>
      <w:bookmarkEnd w:id="9"/>
    </w:p>
    <w:p w14:paraId="10182445" w14:textId="77777777" w:rsidR="005652DF" w:rsidRPr="002D65ED" w:rsidRDefault="005652DF" w:rsidP="005652DF">
      <w:pPr>
        <w:pStyle w:val="Brdtekst"/>
        <w:spacing w:after="0" w:line="360" w:lineRule="auto"/>
        <w:rPr>
          <w:rFonts w:asciiTheme="minorHAnsi" w:hAnsiTheme="minorHAnsi" w:cstheme="minorHAnsi"/>
          <w:sz w:val="22"/>
        </w:rPr>
      </w:pPr>
      <w:r w:rsidRPr="002D65ED">
        <w:rPr>
          <w:rFonts w:asciiTheme="minorHAnsi" w:hAnsiTheme="minorHAnsi" w:cstheme="minorHAnsi"/>
          <w:sz w:val="22"/>
        </w:rPr>
        <w:t xml:space="preserve">Praksislærar skal organisere og gjennomføre rettleia og vurdert praksis og skal arbeide ut frå gjeldande retningslinjer, emneplanar og studieplan. Studentane må involverast i kjerneaktivitetar som t.d. foreldresamarbeid, elevsamtalar, samarbeid med eksterne aktørar og planlegging av arbeidsåret. Praksislærar sitt ansvar og arbeidsoppgåver er nærare skildra i retningslinjer for praksisopplæring knytt til den enkelte utdanninga. </w:t>
      </w:r>
    </w:p>
    <w:p w14:paraId="09342956" w14:textId="77777777" w:rsidR="005652DF" w:rsidRPr="007D50EB" w:rsidRDefault="005652DF" w:rsidP="005652DF">
      <w:pPr>
        <w:spacing w:line="360" w:lineRule="auto"/>
        <w:rPr>
          <w:lang w:val="nn-NO" w:eastAsia="nb-NO"/>
        </w:rPr>
      </w:pPr>
    </w:p>
    <w:p w14:paraId="3122798C" w14:textId="77777777" w:rsidR="005652DF" w:rsidRPr="007D50EB" w:rsidRDefault="005652DF" w:rsidP="005652DF">
      <w:pPr>
        <w:pStyle w:val="Overskrift1"/>
        <w:numPr>
          <w:ilvl w:val="0"/>
          <w:numId w:val="2"/>
        </w:numPr>
        <w:spacing w:before="0" w:line="360" w:lineRule="auto"/>
        <w:rPr>
          <w:rFonts w:ascii="Calibri Light" w:eastAsia="SimSun" w:hAnsi="Calibri Light" w:cs="Times New Roman"/>
          <w:color w:val="2E74B5"/>
          <w:sz w:val="24"/>
          <w:szCs w:val="24"/>
          <w:lang w:val="nn-NO" w:eastAsia="nb-NO"/>
        </w:rPr>
      </w:pPr>
      <w:bookmarkStart w:id="10" w:name="_Toc69388626"/>
      <w:r w:rsidRPr="007D50EB">
        <w:rPr>
          <w:rFonts w:ascii="Calibri Light" w:eastAsia="SimSun" w:hAnsi="Calibri Light" w:cs="Times New Roman"/>
          <w:color w:val="2E74B5"/>
          <w:sz w:val="24"/>
          <w:szCs w:val="24"/>
          <w:lang w:val="nn-NO" w:eastAsia="nb-NO"/>
        </w:rPr>
        <w:t>Ansvaret til HVL</w:t>
      </w:r>
      <w:bookmarkEnd w:id="10"/>
      <w:r w:rsidRPr="007D50EB">
        <w:rPr>
          <w:rFonts w:ascii="Calibri Light" w:eastAsia="SimSun" w:hAnsi="Calibri Light" w:cs="Times New Roman"/>
          <w:color w:val="2E74B5"/>
          <w:sz w:val="24"/>
          <w:szCs w:val="24"/>
          <w:lang w:val="nn-NO" w:eastAsia="nb-NO"/>
        </w:rPr>
        <w:t xml:space="preserve"> </w:t>
      </w:r>
    </w:p>
    <w:p w14:paraId="129DB745" w14:textId="77777777" w:rsidR="005652DF" w:rsidRPr="007D50EB" w:rsidRDefault="005652DF" w:rsidP="005652DF">
      <w:pPr>
        <w:pStyle w:val="Overskrift2"/>
        <w:spacing w:line="360" w:lineRule="auto"/>
        <w:rPr>
          <w:rFonts w:ascii="Calibri Light" w:eastAsia="SimSun" w:hAnsi="Calibri Light" w:cs="Times New Roman"/>
          <w:color w:val="2E74B5"/>
          <w:sz w:val="22"/>
          <w:szCs w:val="22"/>
          <w:lang w:val="nn-NO" w:eastAsia="nb-NO"/>
        </w:rPr>
      </w:pPr>
      <w:bookmarkStart w:id="11" w:name="_Toc69388627"/>
      <w:r w:rsidRPr="007D50EB">
        <w:rPr>
          <w:rFonts w:ascii="Calibri Light" w:eastAsia="SimSun" w:hAnsi="Calibri Light" w:cs="Times New Roman"/>
          <w:color w:val="2E74B5"/>
          <w:sz w:val="22"/>
          <w:szCs w:val="22"/>
          <w:lang w:val="nn-NO" w:eastAsia="nb-NO"/>
        </w:rPr>
        <w:t>5.1 Utdanningsleiinga sitt ansvar og oppgåver</w:t>
      </w:r>
      <w:bookmarkEnd w:id="11"/>
    </w:p>
    <w:p w14:paraId="478C8983" w14:textId="77777777" w:rsidR="005652DF" w:rsidRPr="00B976A7" w:rsidRDefault="005652DF" w:rsidP="005652DF">
      <w:pPr>
        <w:spacing w:after="240" w:line="360" w:lineRule="auto"/>
        <w:rPr>
          <w:rFonts w:asciiTheme="minorHAnsi" w:hAnsiTheme="minorHAnsi" w:cstheme="minorHAnsi"/>
          <w:lang w:val="nn-NO"/>
        </w:rPr>
      </w:pPr>
      <w:r w:rsidRPr="002D65ED">
        <w:rPr>
          <w:rFonts w:asciiTheme="minorHAnsi" w:hAnsiTheme="minorHAnsi" w:cstheme="minorHAnsi"/>
          <w:lang w:val="nn-NO"/>
        </w:rPr>
        <w:t>Ha det overordna faglege ansvaret for samanheng, heilheit og progresjon i utdanninga, inkludert innhald, kvalitet, vurdering og progresjon i praksis.</w:t>
      </w:r>
    </w:p>
    <w:p w14:paraId="75845050" w14:textId="77777777" w:rsidR="005652DF" w:rsidRPr="002D65ED" w:rsidRDefault="005652DF" w:rsidP="005652DF">
      <w:pPr>
        <w:spacing w:line="360" w:lineRule="auto"/>
        <w:rPr>
          <w:rFonts w:ascii="Calibri Light" w:eastAsia="SimSun" w:hAnsi="Calibri Light" w:cs="Times New Roman"/>
          <w:b/>
          <w:bCs/>
          <w:color w:val="2E74B5"/>
          <w:lang w:val="nn-NO" w:eastAsia="nb-NO"/>
        </w:rPr>
      </w:pPr>
      <w:r w:rsidRPr="002D65ED">
        <w:rPr>
          <w:rFonts w:ascii="Calibri Light" w:eastAsia="SimSun" w:hAnsi="Calibri Light" w:cs="Times New Roman"/>
          <w:b/>
          <w:bCs/>
          <w:color w:val="2E74B5"/>
          <w:lang w:val="nn-NO" w:eastAsia="nb-NO"/>
        </w:rPr>
        <w:t>5.2 Fagleg kontaktperson/profesjonsrettleiar sitt ansvar og oppgåver</w:t>
      </w:r>
    </w:p>
    <w:p w14:paraId="7009F237" w14:textId="77777777" w:rsidR="005652DF" w:rsidRPr="00B976A7" w:rsidRDefault="005652DF" w:rsidP="005652DF">
      <w:pPr>
        <w:pStyle w:val="Listeavsnitt"/>
        <w:numPr>
          <w:ilvl w:val="0"/>
          <w:numId w:val="10"/>
        </w:numPr>
        <w:spacing w:line="360" w:lineRule="auto"/>
        <w:rPr>
          <w:rFonts w:eastAsiaTheme="minorEastAsia" w:cstheme="minorHAnsi"/>
        </w:rPr>
      </w:pPr>
      <w:r w:rsidRPr="00B976A7">
        <w:rPr>
          <w:rFonts w:cstheme="minorHAnsi"/>
        </w:rPr>
        <w:t xml:space="preserve">Vere fagleg hovudkontakt mellom praksisskulane og HVL </w:t>
      </w:r>
      <w:r w:rsidRPr="00B976A7">
        <w:rPr>
          <w:rFonts w:eastAsiaTheme="minorEastAsia" w:cstheme="minorHAnsi"/>
        </w:rPr>
        <w:t>og utvikle samarbeid om praksisopplæringa</w:t>
      </w:r>
    </w:p>
    <w:p w14:paraId="489E0A36" w14:textId="77777777" w:rsidR="005652DF" w:rsidRPr="00B976A7" w:rsidRDefault="005652DF" w:rsidP="005652DF">
      <w:pPr>
        <w:pStyle w:val="Listeavsnitt"/>
        <w:numPr>
          <w:ilvl w:val="0"/>
          <w:numId w:val="10"/>
        </w:numPr>
        <w:spacing w:line="360" w:lineRule="auto"/>
        <w:rPr>
          <w:rFonts w:cstheme="minorHAnsi"/>
        </w:rPr>
      </w:pPr>
      <w:r w:rsidRPr="00B976A7">
        <w:rPr>
          <w:rFonts w:cstheme="minorHAnsi"/>
        </w:rPr>
        <w:t xml:space="preserve">koordinere praksisoppfølginga i samarbeid med praksisskulen og faglærarane ved HVL  </w:t>
      </w:r>
    </w:p>
    <w:p w14:paraId="71FA988C" w14:textId="77777777" w:rsidR="005652DF" w:rsidRPr="00B976A7" w:rsidRDefault="005652DF" w:rsidP="005652DF">
      <w:pPr>
        <w:pStyle w:val="Listeavsnitt"/>
        <w:numPr>
          <w:ilvl w:val="0"/>
          <w:numId w:val="10"/>
        </w:numPr>
        <w:spacing w:after="240" w:line="360" w:lineRule="auto"/>
        <w:rPr>
          <w:rFonts w:cstheme="minorHAnsi"/>
        </w:rPr>
      </w:pPr>
      <w:r w:rsidRPr="00B976A7">
        <w:rPr>
          <w:rFonts w:cstheme="minorHAnsi"/>
        </w:rPr>
        <w:t>Delta i planlegging og evaluering av praksis i samarbeid med praksiskoordinator ved HVL og praksisskulen</w:t>
      </w:r>
    </w:p>
    <w:p w14:paraId="35BB3862" w14:textId="77777777" w:rsidR="005652DF" w:rsidRPr="007D50EB" w:rsidRDefault="005652DF" w:rsidP="005652DF">
      <w:pPr>
        <w:pStyle w:val="Overskrift2"/>
        <w:spacing w:line="360" w:lineRule="auto"/>
        <w:rPr>
          <w:rFonts w:ascii="Calibri Light" w:eastAsia="SimSun" w:hAnsi="Calibri Light" w:cs="Times New Roman"/>
          <w:color w:val="2E74B5"/>
          <w:sz w:val="22"/>
          <w:szCs w:val="22"/>
          <w:lang w:val="nn-NO" w:eastAsia="nb-NO"/>
        </w:rPr>
      </w:pPr>
      <w:bookmarkStart w:id="12" w:name="_Toc69388628"/>
      <w:r w:rsidRPr="007D50EB">
        <w:rPr>
          <w:rFonts w:ascii="Calibri Light" w:eastAsia="SimSun" w:hAnsi="Calibri Light" w:cs="Times New Roman"/>
          <w:color w:val="2E74B5"/>
          <w:sz w:val="22"/>
          <w:szCs w:val="22"/>
          <w:lang w:val="nn-NO" w:eastAsia="nb-NO"/>
        </w:rPr>
        <w:t>5.3 Faglærar sitt ansvar og oppgåver</w:t>
      </w:r>
      <w:bookmarkEnd w:id="12"/>
    </w:p>
    <w:p w14:paraId="6A6ED573" w14:textId="77777777" w:rsidR="005652DF" w:rsidRPr="00B976A7" w:rsidRDefault="005652DF" w:rsidP="005652DF">
      <w:pPr>
        <w:pStyle w:val="Listeavsnitt"/>
        <w:numPr>
          <w:ilvl w:val="0"/>
          <w:numId w:val="9"/>
        </w:numPr>
        <w:spacing w:line="360" w:lineRule="auto"/>
        <w:rPr>
          <w:rFonts w:cstheme="minorHAnsi"/>
        </w:rPr>
      </w:pPr>
      <w:r w:rsidRPr="00B976A7">
        <w:rPr>
          <w:rFonts w:cstheme="minorHAnsi"/>
        </w:rPr>
        <w:t>Samarbeide med profesjonsrettleiar/fagleg kontaktperson og barnehage/praksislærar om studentane sin praksis</w:t>
      </w:r>
    </w:p>
    <w:p w14:paraId="38FF926A" w14:textId="77777777" w:rsidR="005652DF" w:rsidRPr="00B976A7" w:rsidRDefault="005652DF" w:rsidP="005652DF">
      <w:pPr>
        <w:pStyle w:val="Listeavsnitt"/>
        <w:numPr>
          <w:ilvl w:val="0"/>
          <w:numId w:val="9"/>
        </w:numPr>
        <w:spacing w:line="360" w:lineRule="auto"/>
        <w:rPr>
          <w:rFonts w:cstheme="minorHAnsi"/>
        </w:rPr>
      </w:pPr>
      <w:r w:rsidRPr="00B976A7">
        <w:rPr>
          <w:rFonts w:cstheme="minorHAnsi"/>
        </w:rPr>
        <w:t>Delta i relevante samarbeidsforum knytt til praksis</w:t>
      </w:r>
    </w:p>
    <w:p w14:paraId="3FA0CD17" w14:textId="77777777" w:rsidR="005652DF" w:rsidRPr="007D50EB" w:rsidRDefault="005652DF" w:rsidP="005652DF">
      <w:pPr>
        <w:pStyle w:val="Overskrift2"/>
        <w:spacing w:line="360" w:lineRule="auto"/>
        <w:rPr>
          <w:rFonts w:ascii="Calibri Light" w:eastAsia="SimSun" w:hAnsi="Calibri Light" w:cs="Times New Roman"/>
          <w:color w:val="2E74B5"/>
          <w:sz w:val="22"/>
          <w:szCs w:val="22"/>
          <w:lang w:val="nn-NO" w:eastAsia="nb-NO"/>
        </w:rPr>
      </w:pPr>
      <w:bookmarkStart w:id="13" w:name="_Toc69388629"/>
      <w:r w:rsidRPr="007D50EB">
        <w:rPr>
          <w:rFonts w:ascii="Calibri Light" w:eastAsia="SimSun" w:hAnsi="Calibri Light" w:cs="Times New Roman"/>
          <w:color w:val="2E74B5"/>
          <w:sz w:val="22"/>
          <w:szCs w:val="22"/>
          <w:lang w:val="nn-NO" w:eastAsia="nb-NO"/>
        </w:rPr>
        <w:t>5.4 Praksiskoordinator sitt ansvar og oppgåver</w:t>
      </w:r>
      <w:bookmarkEnd w:id="13"/>
    </w:p>
    <w:p w14:paraId="16E8CA5E" w14:textId="77777777" w:rsidR="005652DF" w:rsidRPr="007D50EB" w:rsidRDefault="005652DF" w:rsidP="005652DF">
      <w:pPr>
        <w:pStyle w:val="Listeavsnitt"/>
        <w:numPr>
          <w:ilvl w:val="0"/>
          <w:numId w:val="3"/>
        </w:numPr>
        <w:spacing w:after="160" w:line="360" w:lineRule="auto"/>
        <w:rPr>
          <w:rFonts w:asciiTheme="majorHAnsi" w:eastAsiaTheme="minorEastAsia" w:hAnsiTheme="majorHAnsi" w:cstheme="minorBidi"/>
        </w:rPr>
      </w:pPr>
      <w:r w:rsidRPr="007D50EB">
        <w:rPr>
          <w:rFonts w:asciiTheme="majorHAnsi" w:hAnsiTheme="majorHAnsi"/>
        </w:rPr>
        <w:t xml:space="preserve">Organisere praksis og ha </w:t>
      </w:r>
      <w:r w:rsidRPr="007D50EB">
        <w:rPr>
          <w:rFonts w:asciiTheme="majorHAnsi" w:hAnsiTheme="majorHAnsi"/>
          <w:noProof/>
        </w:rPr>
        <w:t xml:space="preserve">løpande </w:t>
      </w:r>
      <w:r w:rsidRPr="007D50EB">
        <w:rPr>
          <w:rFonts w:asciiTheme="majorHAnsi" w:hAnsiTheme="majorHAnsi"/>
        </w:rPr>
        <w:t>samarbeid med fagleg kontaktperson og praksisfelt</w:t>
      </w:r>
    </w:p>
    <w:p w14:paraId="7BA837E9" w14:textId="77777777" w:rsidR="005652DF" w:rsidRPr="007D50EB" w:rsidRDefault="005652DF" w:rsidP="005652DF">
      <w:pPr>
        <w:pStyle w:val="Listeavsnitt"/>
        <w:numPr>
          <w:ilvl w:val="0"/>
          <w:numId w:val="3"/>
        </w:numPr>
        <w:spacing w:after="160" w:line="360" w:lineRule="auto"/>
        <w:rPr>
          <w:rFonts w:asciiTheme="majorHAnsi" w:hAnsiTheme="majorHAnsi"/>
        </w:rPr>
      </w:pPr>
      <w:r w:rsidRPr="007D50EB">
        <w:rPr>
          <w:rFonts w:asciiTheme="majorHAnsi" w:hAnsiTheme="majorHAnsi"/>
        </w:rPr>
        <w:t>Informere eksternt og internt om praksis i samarbeid med fagmiljø på HVL</w:t>
      </w:r>
    </w:p>
    <w:p w14:paraId="7F75D595" w14:textId="77777777" w:rsidR="005652DF" w:rsidRPr="007D50EB" w:rsidRDefault="005652DF" w:rsidP="005652DF">
      <w:pPr>
        <w:pStyle w:val="Listeavsnitt"/>
        <w:numPr>
          <w:ilvl w:val="0"/>
          <w:numId w:val="3"/>
        </w:numPr>
        <w:spacing w:after="160" w:line="360" w:lineRule="auto"/>
        <w:rPr>
          <w:rFonts w:asciiTheme="majorHAnsi" w:hAnsiTheme="majorHAnsi"/>
        </w:rPr>
      </w:pPr>
      <w:r w:rsidRPr="007D50EB">
        <w:rPr>
          <w:rFonts w:asciiTheme="majorHAnsi" w:hAnsiTheme="majorHAnsi"/>
        </w:rPr>
        <w:t>Ha dialog med praksisskulen om tilrettelegging, fråvær og ikkje bestått praksis</w:t>
      </w:r>
    </w:p>
    <w:p w14:paraId="668FC3B7" w14:textId="77777777" w:rsidR="005652DF" w:rsidRPr="007D50EB" w:rsidRDefault="005652DF" w:rsidP="005652DF">
      <w:pPr>
        <w:pStyle w:val="Listeavsnitt"/>
        <w:numPr>
          <w:ilvl w:val="0"/>
          <w:numId w:val="3"/>
        </w:numPr>
        <w:spacing w:after="160" w:line="360" w:lineRule="auto"/>
        <w:rPr>
          <w:rFonts w:asciiTheme="majorHAnsi" w:hAnsiTheme="majorHAnsi"/>
        </w:rPr>
      </w:pPr>
      <w:r w:rsidRPr="007D50EB">
        <w:rPr>
          <w:rFonts w:asciiTheme="majorHAnsi" w:hAnsiTheme="majorHAnsi"/>
        </w:rPr>
        <w:t>Arrangere ulike opplærings- og møteforum i samarbeid med fagmiljø og utdanningsleiing</w:t>
      </w:r>
    </w:p>
    <w:p w14:paraId="345436CC" w14:textId="77777777" w:rsidR="005652DF" w:rsidRDefault="005652DF" w:rsidP="005652DF">
      <w:pPr>
        <w:pStyle w:val="Listeavsnitt"/>
        <w:numPr>
          <w:ilvl w:val="0"/>
          <w:numId w:val="3"/>
        </w:numPr>
        <w:spacing w:after="160" w:line="360" w:lineRule="auto"/>
        <w:rPr>
          <w:rFonts w:asciiTheme="majorHAnsi" w:hAnsiTheme="majorHAnsi"/>
        </w:rPr>
      </w:pPr>
      <w:r w:rsidRPr="007D50EB">
        <w:rPr>
          <w:rFonts w:asciiTheme="majorHAnsi" w:hAnsiTheme="majorHAnsi"/>
        </w:rPr>
        <w:t>Skaffe og fordele praksisplassar, koordinere økonomiske forhold og refusjonskrav mellom HVL og praksiskule</w:t>
      </w:r>
    </w:p>
    <w:p w14:paraId="1DC6F87E" w14:textId="77777777" w:rsidR="005652DF" w:rsidRPr="007D50EB" w:rsidRDefault="005652DF" w:rsidP="005652DF">
      <w:pPr>
        <w:pStyle w:val="Listeavsnitt"/>
        <w:spacing w:after="160" w:line="360" w:lineRule="auto"/>
        <w:rPr>
          <w:rFonts w:asciiTheme="majorHAnsi" w:hAnsiTheme="majorHAnsi"/>
        </w:rPr>
      </w:pPr>
    </w:p>
    <w:p w14:paraId="7537BF14" w14:textId="77777777" w:rsidR="005652DF" w:rsidRPr="007D50EB" w:rsidRDefault="005652DF" w:rsidP="005652DF">
      <w:pPr>
        <w:pStyle w:val="Overskrift1"/>
        <w:numPr>
          <w:ilvl w:val="0"/>
          <w:numId w:val="2"/>
        </w:numPr>
        <w:spacing w:before="0" w:line="360" w:lineRule="auto"/>
        <w:rPr>
          <w:rFonts w:ascii="Calibri Light" w:eastAsia="SimSun" w:hAnsi="Calibri Light" w:cs="Times New Roman"/>
          <w:color w:val="2E74B5"/>
          <w:sz w:val="24"/>
          <w:szCs w:val="24"/>
          <w:lang w:val="nn-NO" w:eastAsia="nb-NO"/>
        </w:rPr>
      </w:pPr>
      <w:bookmarkStart w:id="14" w:name="_Toc69388630"/>
      <w:r w:rsidRPr="007D50EB">
        <w:rPr>
          <w:rFonts w:ascii="Calibri Light" w:eastAsia="SimSun" w:hAnsi="Calibri Light" w:cs="Times New Roman"/>
          <w:color w:val="2E74B5"/>
          <w:sz w:val="24"/>
          <w:szCs w:val="24"/>
          <w:lang w:val="nn-NO" w:eastAsia="nb-NO"/>
        </w:rPr>
        <w:t>Omfang og organisering av praksisopplæringa</w:t>
      </w:r>
      <w:bookmarkEnd w:id="14"/>
    </w:p>
    <w:p w14:paraId="01AA461B" w14:textId="1831760F" w:rsidR="005652DF" w:rsidRDefault="005652DF" w:rsidP="005652DF">
      <w:pPr>
        <w:pStyle w:val="Brdtekst"/>
        <w:spacing w:after="0" w:line="360" w:lineRule="auto"/>
        <w:rPr>
          <w:rFonts w:asciiTheme="minorHAnsi" w:hAnsiTheme="minorHAnsi" w:cstheme="minorHAnsi"/>
          <w:sz w:val="22"/>
        </w:rPr>
      </w:pPr>
      <w:r w:rsidRPr="00D16A12">
        <w:rPr>
          <w:rFonts w:asciiTheme="minorHAnsi" w:hAnsiTheme="minorHAnsi" w:cstheme="minorHAnsi"/>
          <w:sz w:val="22"/>
        </w:rPr>
        <w:t xml:space="preserve">Praksisskulen og HVL avtaler i løpet av vårsemesteret praksisomfanget ved skulen for påfølgande studie-/ skuleår. I tillegg kan det vere behov for å avtale noko praksis etter semesterstart. Behov for praksisplassar vil variere frå år til år på grunn av varierande studietilbod og studenttal. HVL tek atterhald om tilstrekkeleg tal studentar i praksisplasseringa. Ved behov for justeringar etter praksisplassomfang er godkjent, skal partane informere kvarandre så tidleg som mogleg. </w:t>
      </w:r>
      <w:r w:rsidRPr="00D16A12">
        <w:rPr>
          <w:rFonts w:asciiTheme="minorHAnsi" w:hAnsiTheme="minorHAnsi" w:cstheme="minorHAnsi"/>
          <w:bCs/>
          <w:sz w:val="22"/>
        </w:rPr>
        <w:t>Leiinga ved praksisskulane</w:t>
      </w:r>
      <w:r w:rsidRPr="00D16A12">
        <w:rPr>
          <w:rFonts w:asciiTheme="minorHAnsi" w:hAnsiTheme="minorHAnsi" w:cstheme="minorHAnsi"/>
          <w:sz w:val="22"/>
        </w:rPr>
        <w:t xml:space="preserve"> har eit særleg ansvar for å sikre </w:t>
      </w:r>
      <w:r w:rsidRPr="00D16A12">
        <w:rPr>
          <w:rFonts w:asciiTheme="minorHAnsi" w:hAnsiTheme="minorHAnsi" w:cstheme="minorHAnsi"/>
          <w:sz w:val="22"/>
        </w:rPr>
        <w:lastRenderedPageBreak/>
        <w:t>tilstrekkeleg mengd praksisplassar. Når studentar har behov for utsett praksis på grunn av sjukdomsfråvær o.l., avtalast vanlegvis utsett praksis med dei praksislærarane som har hatt studentane i ordinær praksis. Ved arbeidsoppgåver og rettleiing ut over ordinær praksisopplæring kan HVL og praksisskulen avtale ekstra ressurs til dette.</w:t>
      </w:r>
    </w:p>
    <w:p w14:paraId="3C8AEE72" w14:textId="77777777" w:rsidR="00C9708D" w:rsidRPr="00D16A12" w:rsidRDefault="00C9708D" w:rsidP="005652DF">
      <w:pPr>
        <w:pStyle w:val="Brdtekst"/>
        <w:spacing w:after="0" w:line="360" w:lineRule="auto"/>
        <w:rPr>
          <w:rFonts w:asciiTheme="minorHAnsi" w:hAnsiTheme="minorHAnsi" w:cstheme="minorHAnsi"/>
          <w:sz w:val="22"/>
        </w:rPr>
      </w:pPr>
    </w:p>
    <w:p w14:paraId="7C502E2E" w14:textId="77777777" w:rsidR="005652DF" w:rsidRPr="00D16A12" w:rsidRDefault="005652DF" w:rsidP="005652DF">
      <w:pPr>
        <w:pStyle w:val="Brdtekst"/>
        <w:spacing w:after="0" w:line="360" w:lineRule="auto"/>
        <w:rPr>
          <w:rFonts w:asciiTheme="minorHAnsi" w:hAnsiTheme="minorHAnsi" w:cstheme="minorHAnsi"/>
          <w:sz w:val="22"/>
        </w:rPr>
      </w:pPr>
      <w:r w:rsidRPr="00D16A12">
        <w:rPr>
          <w:rFonts w:asciiTheme="minorHAnsi" w:hAnsiTheme="minorHAnsi" w:cstheme="minorHAnsi"/>
          <w:sz w:val="22"/>
        </w:rPr>
        <w:t>I tillegg til praksislærarar det er gjort avtale med, kan andre tilsette på skulen bli involvert i praksisopplæringa for å gje studentane praksis i relevante fag. Dersom dette medfører meirarbeid for andre lærarar, skal delar av tildelt praksisressurs nyttast til å godtgjere dei.</w:t>
      </w:r>
    </w:p>
    <w:p w14:paraId="2B0899A4" w14:textId="77777777" w:rsidR="005652DF" w:rsidRPr="007D50EB" w:rsidRDefault="005652DF" w:rsidP="005652DF">
      <w:pPr>
        <w:spacing w:line="360" w:lineRule="auto"/>
        <w:rPr>
          <w:rFonts w:ascii="Calibri Light" w:hAnsi="Calibri Light" w:cs="Calibri Light"/>
          <w:sz w:val="24"/>
          <w:szCs w:val="24"/>
          <w:lang w:val="nn-NO"/>
        </w:rPr>
      </w:pPr>
    </w:p>
    <w:p w14:paraId="03FB026C" w14:textId="77777777" w:rsidR="005652DF" w:rsidRPr="007D50EB" w:rsidRDefault="005652DF" w:rsidP="005652DF">
      <w:pPr>
        <w:pStyle w:val="Overskrift1"/>
        <w:numPr>
          <w:ilvl w:val="0"/>
          <w:numId w:val="2"/>
        </w:numPr>
        <w:spacing w:before="0" w:line="360" w:lineRule="auto"/>
        <w:rPr>
          <w:rFonts w:ascii="Calibri Light" w:eastAsia="SimSun" w:hAnsi="Calibri Light" w:cs="Times New Roman"/>
          <w:color w:val="2E74B5"/>
          <w:sz w:val="24"/>
          <w:szCs w:val="24"/>
          <w:lang w:val="nn-NO" w:eastAsia="nb-NO"/>
        </w:rPr>
      </w:pPr>
      <w:bookmarkStart w:id="15" w:name="_Toc69388634"/>
      <w:r w:rsidRPr="007D50EB">
        <w:rPr>
          <w:rFonts w:ascii="Calibri Light" w:eastAsia="SimSun" w:hAnsi="Calibri Light" w:cs="Times New Roman"/>
          <w:color w:val="2E74B5"/>
          <w:sz w:val="24"/>
          <w:szCs w:val="24"/>
          <w:lang w:val="nn-NO" w:eastAsia="nb-NO"/>
        </w:rPr>
        <w:t>Godtgjering for praksisopplæringa</w:t>
      </w:r>
      <w:bookmarkEnd w:id="15"/>
    </w:p>
    <w:p w14:paraId="4F98948B" w14:textId="77777777" w:rsidR="005652DF" w:rsidRPr="00D16A12" w:rsidRDefault="005652DF" w:rsidP="005652DF">
      <w:pPr>
        <w:spacing w:line="360" w:lineRule="auto"/>
        <w:rPr>
          <w:rFonts w:asciiTheme="minorHAnsi" w:hAnsiTheme="minorHAnsi" w:cstheme="minorHAnsi"/>
          <w:lang w:val="nn-NO"/>
        </w:rPr>
      </w:pPr>
      <w:r w:rsidRPr="007D50EB">
        <w:rPr>
          <w:rFonts w:asciiTheme="majorHAnsi" w:hAnsiTheme="majorHAnsi" w:cstheme="majorHAnsi"/>
          <w:lang w:val="nn-NO" w:eastAsia="nb-NO"/>
        </w:rPr>
        <w:t xml:space="preserve">Arbeid knytt til studentane sin praksis vert kompensert etter gjeldande avtalar om godtgjersle for praksisopplæring i den enkelte utdanninga. Avtalane tek utgangspunkt i nasjonal </w:t>
      </w:r>
      <w:r w:rsidRPr="007D50EB">
        <w:rPr>
          <w:rFonts w:asciiTheme="majorHAnsi" w:hAnsiTheme="majorHAnsi" w:cstheme="majorHAnsi"/>
          <w:i/>
          <w:iCs/>
          <w:lang w:val="nn-NO" w:eastAsia="nb-NO"/>
        </w:rPr>
        <w:t xml:space="preserve">Avtale om arbeidsvilkår for </w:t>
      </w:r>
      <w:r w:rsidRPr="007D50EB">
        <w:rPr>
          <w:rFonts w:asciiTheme="majorHAnsi" w:hAnsiTheme="majorHAnsi" w:cstheme="majorHAnsi"/>
          <w:i/>
          <w:iCs/>
          <w:noProof/>
          <w:lang w:val="nn-NO" w:eastAsia="nb-NO"/>
        </w:rPr>
        <w:t>øvingslærere i allmennlærerutdanning, yrkesfaglærerutdanning og faglærereutdanning</w:t>
      </w:r>
      <w:r w:rsidRPr="007D50EB">
        <w:rPr>
          <w:rFonts w:asciiTheme="majorHAnsi" w:hAnsiTheme="majorHAnsi" w:cstheme="majorHAnsi"/>
          <w:lang w:val="nn-NO" w:eastAsia="nb-NO"/>
        </w:rPr>
        <w:t xml:space="preserve"> frå 2005, men er tilpassa kvar enkelt utdanning. Oversikt over kompensasjon i utdanningane følgjer i vedlegg til avtalen. Godtgjeringa er pensjonsgivande. Det kan leggast til rette for alternative ordningar dersom det er </w:t>
      </w:r>
      <w:r w:rsidRPr="00D16A12">
        <w:rPr>
          <w:rFonts w:asciiTheme="minorHAnsi" w:hAnsiTheme="minorHAnsi" w:cstheme="minorHAnsi"/>
          <w:lang w:val="nn-NO" w:eastAsia="nb-NO"/>
        </w:rPr>
        <w:t xml:space="preserve">einigheit mellom fakultetet, eigar, praksisskule og tilhøyrande organisasjonar lokalt. </w:t>
      </w:r>
      <w:r w:rsidRPr="00D16A12">
        <w:rPr>
          <w:rFonts w:asciiTheme="minorHAnsi" w:hAnsiTheme="minorHAnsi" w:cstheme="minorHAnsi"/>
          <w:lang w:val="nn-NO"/>
        </w:rPr>
        <w:t xml:space="preserve">Skulane eller kommunen sender faktura for refusjon til HVL to gonger pr. år, innan 1. desember og 1. juni. Skuleleiinga sørgjer for at praksislærarar og eventuelt anna pedagogisk personale får utbetalt godtgjering.  </w:t>
      </w:r>
    </w:p>
    <w:p w14:paraId="2B8771E3" w14:textId="77777777" w:rsidR="005652DF" w:rsidRPr="007D50EB" w:rsidRDefault="005652DF" w:rsidP="005652DF">
      <w:pPr>
        <w:spacing w:line="360" w:lineRule="auto"/>
        <w:rPr>
          <w:rFonts w:ascii="Calibri Light" w:hAnsi="Calibri Light" w:cs="Calibri Light"/>
          <w:sz w:val="24"/>
          <w:szCs w:val="24"/>
          <w:lang w:val="nn-NO"/>
        </w:rPr>
      </w:pPr>
    </w:p>
    <w:p w14:paraId="0628DFB2" w14:textId="77777777" w:rsidR="005652DF" w:rsidRPr="007D50EB" w:rsidRDefault="005652DF" w:rsidP="005652DF">
      <w:pPr>
        <w:pStyle w:val="Overskrift1"/>
        <w:numPr>
          <w:ilvl w:val="0"/>
          <w:numId w:val="2"/>
        </w:numPr>
        <w:spacing w:before="0" w:line="360" w:lineRule="auto"/>
        <w:rPr>
          <w:rFonts w:ascii="Calibri Light" w:eastAsia="SimSun" w:hAnsi="Calibri Light" w:cs="Times New Roman"/>
          <w:color w:val="2E74B5"/>
          <w:sz w:val="24"/>
          <w:szCs w:val="24"/>
          <w:lang w:val="nn-NO" w:eastAsia="nb-NO"/>
        </w:rPr>
      </w:pPr>
      <w:bookmarkStart w:id="16" w:name="_Toc69388636"/>
      <w:r w:rsidRPr="007D50EB">
        <w:rPr>
          <w:rFonts w:ascii="Calibri Light" w:eastAsia="SimSun" w:hAnsi="Calibri Light" w:cs="Times New Roman"/>
          <w:color w:val="2E74B5"/>
          <w:sz w:val="24"/>
          <w:szCs w:val="24"/>
          <w:lang w:val="nn-NO" w:eastAsia="nb-NO"/>
        </w:rPr>
        <w:t>Samarbeidsforum</w:t>
      </w:r>
      <w:bookmarkEnd w:id="16"/>
    </w:p>
    <w:p w14:paraId="691A550D" w14:textId="77777777" w:rsidR="005652DF" w:rsidRPr="007D50EB" w:rsidRDefault="005652DF" w:rsidP="005652DF">
      <w:pPr>
        <w:spacing w:line="360" w:lineRule="auto"/>
        <w:rPr>
          <w:rFonts w:asciiTheme="majorHAnsi" w:hAnsiTheme="majorHAnsi"/>
          <w:lang w:val="nn-NO"/>
        </w:rPr>
      </w:pPr>
      <w:r w:rsidRPr="007D50EB">
        <w:rPr>
          <w:rFonts w:asciiTheme="majorHAnsi" w:hAnsiTheme="majorHAnsi"/>
          <w:lang w:val="nn-NO"/>
        </w:rPr>
        <w:t>For å sikre tett samarbeid om gjennomføring av praksis samt legge til rette for kvalitetssikring og utvikling av praksis deltek studentar, representantar frå praksisstad og HVL i ulike samarbeidsforum før, undervegs og etter praksisperiodane. HVL utarbeider planar for samarbeid saman med praksisfeltet. Fleire av møta vert normalt gjennomført digitalt.</w:t>
      </w:r>
    </w:p>
    <w:p w14:paraId="323DC610" w14:textId="77777777" w:rsidR="005652DF" w:rsidRPr="007D50EB" w:rsidRDefault="005652DF" w:rsidP="005652DF">
      <w:pPr>
        <w:spacing w:line="360" w:lineRule="auto"/>
        <w:rPr>
          <w:rFonts w:asciiTheme="majorHAnsi" w:hAnsiTheme="majorHAnsi"/>
          <w:lang w:val="nn-NO"/>
        </w:rPr>
      </w:pPr>
      <w:r w:rsidRPr="007D50EB">
        <w:rPr>
          <w:rFonts w:asciiTheme="majorHAnsi" w:hAnsiTheme="majorHAnsi"/>
          <w:lang w:val="nn-NO"/>
        </w:rPr>
        <w:t>Døme på samarbeidsforum:</w:t>
      </w:r>
    </w:p>
    <w:p w14:paraId="06E434B3" w14:textId="77777777" w:rsidR="005652DF" w:rsidRPr="007D50EB" w:rsidRDefault="005652DF" w:rsidP="005652DF">
      <w:pPr>
        <w:pStyle w:val="Listeavsnitt"/>
        <w:numPr>
          <w:ilvl w:val="0"/>
          <w:numId w:val="3"/>
        </w:numPr>
        <w:spacing w:after="160" w:line="360" w:lineRule="auto"/>
        <w:rPr>
          <w:rFonts w:asciiTheme="majorHAnsi" w:hAnsiTheme="majorHAnsi"/>
        </w:rPr>
      </w:pPr>
      <w:r w:rsidRPr="007D50EB">
        <w:rPr>
          <w:rFonts w:asciiTheme="majorHAnsi" w:hAnsiTheme="majorHAnsi"/>
        </w:rPr>
        <w:t>årlege møter mellom skuleleiing, høgskuleleiing, praksiskoordinator og fagleg kontaktperson</w:t>
      </w:r>
    </w:p>
    <w:p w14:paraId="7BC6652E" w14:textId="77777777" w:rsidR="005652DF" w:rsidRPr="007D50EB" w:rsidRDefault="005652DF" w:rsidP="005652DF">
      <w:pPr>
        <w:pStyle w:val="Listeavsnitt"/>
        <w:numPr>
          <w:ilvl w:val="0"/>
          <w:numId w:val="3"/>
        </w:numPr>
        <w:spacing w:after="160" w:line="360" w:lineRule="auto"/>
        <w:rPr>
          <w:rFonts w:asciiTheme="majorHAnsi" w:hAnsiTheme="majorHAnsi"/>
        </w:rPr>
      </w:pPr>
      <w:r w:rsidRPr="007D50EB">
        <w:rPr>
          <w:rFonts w:asciiTheme="majorHAnsi" w:hAnsiTheme="majorHAnsi"/>
        </w:rPr>
        <w:t>praksisførebuande møte</w:t>
      </w:r>
    </w:p>
    <w:p w14:paraId="5A716CB6" w14:textId="6928A230" w:rsidR="00FD37DF" w:rsidRDefault="005652DF" w:rsidP="00FD37DF">
      <w:pPr>
        <w:pStyle w:val="Listeavsnitt"/>
        <w:numPr>
          <w:ilvl w:val="0"/>
          <w:numId w:val="3"/>
        </w:numPr>
        <w:spacing w:after="160" w:line="360" w:lineRule="auto"/>
        <w:rPr>
          <w:rFonts w:asciiTheme="majorHAnsi" w:hAnsiTheme="majorHAnsi"/>
        </w:rPr>
      </w:pPr>
      <w:r w:rsidRPr="007D50EB">
        <w:rPr>
          <w:rFonts w:asciiTheme="majorHAnsi" w:hAnsiTheme="majorHAnsi"/>
        </w:rPr>
        <w:t>kurs for nye praksislærarar</w:t>
      </w:r>
    </w:p>
    <w:p w14:paraId="56E2E919" w14:textId="77777777" w:rsidR="00FD37DF" w:rsidRPr="00FD37DF" w:rsidRDefault="00FD37DF" w:rsidP="00FD37DF">
      <w:pPr>
        <w:pStyle w:val="Listeavsnitt"/>
        <w:spacing w:after="160" w:line="360" w:lineRule="auto"/>
        <w:rPr>
          <w:rFonts w:asciiTheme="majorHAnsi" w:hAnsiTheme="majorHAnsi"/>
        </w:rPr>
      </w:pPr>
    </w:p>
    <w:p w14:paraId="2E6DB998" w14:textId="77777777" w:rsidR="005652DF" w:rsidRPr="007D50EB" w:rsidRDefault="005652DF" w:rsidP="005652DF">
      <w:pPr>
        <w:pStyle w:val="Overskrift1"/>
        <w:numPr>
          <w:ilvl w:val="0"/>
          <w:numId w:val="2"/>
        </w:numPr>
        <w:spacing w:before="0" w:line="360" w:lineRule="auto"/>
        <w:rPr>
          <w:rFonts w:ascii="Calibri Light" w:eastAsia="SimSun" w:hAnsi="Calibri Light" w:cs="Times New Roman"/>
          <w:color w:val="2E74B5"/>
          <w:sz w:val="24"/>
          <w:szCs w:val="24"/>
          <w:lang w:val="nn-NO" w:eastAsia="nb-NO"/>
        </w:rPr>
      </w:pPr>
      <w:bookmarkStart w:id="17" w:name="_Toc69388637"/>
      <w:r w:rsidRPr="007D50EB">
        <w:rPr>
          <w:rFonts w:ascii="Calibri Light" w:eastAsia="SimSun" w:hAnsi="Calibri Light" w:cs="Times New Roman"/>
          <w:color w:val="2E74B5"/>
          <w:sz w:val="24"/>
          <w:szCs w:val="24"/>
          <w:lang w:val="nn-NO" w:eastAsia="nb-NO"/>
        </w:rPr>
        <w:t>Gjensidig kompetanseutvikling</w:t>
      </w:r>
      <w:bookmarkEnd w:id="17"/>
    </w:p>
    <w:p w14:paraId="4275D7B5" w14:textId="77777777" w:rsidR="005652DF" w:rsidRPr="007D50EB" w:rsidRDefault="005652DF" w:rsidP="005652DF">
      <w:pPr>
        <w:spacing w:line="360" w:lineRule="auto"/>
        <w:rPr>
          <w:rFonts w:asciiTheme="majorHAnsi" w:hAnsiTheme="majorHAnsi"/>
          <w:lang w:val="nn-NO"/>
        </w:rPr>
      </w:pPr>
      <w:r w:rsidRPr="007D50EB">
        <w:rPr>
          <w:rFonts w:asciiTheme="majorHAnsi" w:hAnsiTheme="majorHAnsi"/>
          <w:lang w:val="nn-NO"/>
        </w:rPr>
        <w:t>Gjensidig kompetanseutvikling kan omfatte</w:t>
      </w:r>
    </w:p>
    <w:p w14:paraId="3DE10C47" w14:textId="77777777" w:rsidR="005652DF" w:rsidRPr="007D50EB" w:rsidRDefault="005652DF" w:rsidP="005652DF">
      <w:pPr>
        <w:pStyle w:val="Listeavsnitt"/>
        <w:numPr>
          <w:ilvl w:val="0"/>
          <w:numId w:val="3"/>
        </w:numPr>
        <w:spacing w:line="360" w:lineRule="auto"/>
        <w:rPr>
          <w:rFonts w:asciiTheme="majorHAnsi" w:hAnsiTheme="majorHAnsi"/>
        </w:rPr>
      </w:pPr>
      <w:r w:rsidRPr="007D50EB">
        <w:rPr>
          <w:rFonts w:asciiTheme="majorHAnsi" w:hAnsiTheme="majorHAnsi"/>
        </w:rPr>
        <w:t>utveksling av kunnskap og erfaringar som kan inngå i utvikling av skulen, praksisopplæringa og utdanninga som heilskap</w:t>
      </w:r>
    </w:p>
    <w:p w14:paraId="7DA0CB3E" w14:textId="77777777" w:rsidR="005652DF" w:rsidRPr="007D50EB" w:rsidRDefault="005652DF" w:rsidP="005652DF">
      <w:pPr>
        <w:pStyle w:val="Listeavsnitt"/>
        <w:numPr>
          <w:ilvl w:val="0"/>
          <w:numId w:val="3"/>
        </w:numPr>
        <w:spacing w:after="160" w:line="360" w:lineRule="auto"/>
        <w:rPr>
          <w:rFonts w:asciiTheme="majorHAnsi" w:hAnsiTheme="majorHAnsi"/>
        </w:rPr>
      </w:pPr>
      <w:r w:rsidRPr="007D50EB">
        <w:rPr>
          <w:rFonts w:asciiTheme="majorHAnsi" w:hAnsiTheme="majorHAnsi"/>
        </w:rPr>
        <w:t>vidareutdanning i rettleiingspedagogikk for praksislærarar</w:t>
      </w:r>
    </w:p>
    <w:p w14:paraId="1CA2065B" w14:textId="77777777" w:rsidR="005652DF" w:rsidRPr="007D50EB" w:rsidRDefault="005652DF" w:rsidP="005652DF">
      <w:pPr>
        <w:pStyle w:val="Listeavsnitt"/>
        <w:numPr>
          <w:ilvl w:val="0"/>
          <w:numId w:val="3"/>
        </w:numPr>
        <w:spacing w:after="160" w:line="360" w:lineRule="auto"/>
        <w:rPr>
          <w:rFonts w:asciiTheme="majorHAnsi" w:hAnsiTheme="majorHAnsi"/>
        </w:rPr>
      </w:pPr>
      <w:r w:rsidRPr="007D50EB">
        <w:rPr>
          <w:rFonts w:asciiTheme="majorHAnsi" w:hAnsiTheme="majorHAnsi"/>
        </w:rPr>
        <w:t>fagdagar, konferansar/seminar og forskingsdagar på HVL kor praksislærarar og leiarar vert invitert</w:t>
      </w:r>
    </w:p>
    <w:p w14:paraId="0EDA9C37" w14:textId="77777777" w:rsidR="005652DF" w:rsidRPr="007D50EB" w:rsidRDefault="005652DF" w:rsidP="005652DF">
      <w:pPr>
        <w:pStyle w:val="Listeavsnitt"/>
        <w:numPr>
          <w:ilvl w:val="0"/>
          <w:numId w:val="3"/>
        </w:numPr>
        <w:spacing w:after="160" w:line="360" w:lineRule="auto"/>
        <w:rPr>
          <w:rFonts w:asciiTheme="majorHAnsi" w:hAnsiTheme="majorHAnsi"/>
        </w:rPr>
      </w:pPr>
      <w:r w:rsidRPr="007D50EB">
        <w:rPr>
          <w:rFonts w:asciiTheme="majorHAnsi" w:hAnsiTheme="majorHAnsi"/>
        </w:rPr>
        <w:lastRenderedPageBreak/>
        <w:t>deltaking i forsking og utviklingsarbeid</w:t>
      </w:r>
    </w:p>
    <w:p w14:paraId="73A7A492" w14:textId="77777777" w:rsidR="005652DF" w:rsidRDefault="005652DF" w:rsidP="005652DF">
      <w:pPr>
        <w:pStyle w:val="Listeavsnitt"/>
        <w:numPr>
          <w:ilvl w:val="0"/>
          <w:numId w:val="3"/>
        </w:numPr>
        <w:spacing w:after="160" w:line="360" w:lineRule="auto"/>
        <w:rPr>
          <w:rFonts w:asciiTheme="majorHAnsi" w:hAnsiTheme="majorHAnsi"/>
        </w:rPr>
      </w:pPr>
      <w:r w:rsidRPr="007D50EB">
        <w:rPr>
          <w:rFonts w:asciiTheme="majorHAnsi" w:hAnsiTheme="majorHAnsi"/>
        </w:rPr>
        <w:t>hospiteringsordningar</w:t>
      </w:r>
    </w:p>
    <w:p w14:paraId="016176E5" w14:textId="77777777" w:rsidR="005652DF" w:rsidRPr="007D50EB" w:rsidRDefault="005652DF" w:rsidP="005652DF">
      <w:pPr>
        <w:pStyle w:val="Listeavsnitt"/>
        <w:spacing w:after="160" w:line="360" w:lineRule="auto"/>
        <w:rPr>
          <w:rFonts w:asciiTheme="majorHAnsi" w:hAnsiTheme="majorHAnsi"/>
        </w:rPr>
      </w:pPr>
    </w:p>
    <w:p w14:paraId="131ADA6E" w14:textId="77777777" w:rsidR="005652DF" w:rsidRPr="007D50EB" w:rsidRDefault="005652DF" w:rsidP="005652DF">
      <w:pPr>
        <w:pStyle w:val="Overskrift1"/>
        <w:numPr>
          <w:ilvl w:val="0"/>
          <w:numId w:val="2"/>
        </w:numPr>
        <w:spacing w:before="0" w:line="360" w:lineRule="auto"/>
        <w:rPr>
          <w:rFonts w:ascii="Calibri Light" w:eastAsia="SimSun" w:hAnsi="Calibri Light" w:cs="Times New Roman"/>
          <w:color w:val="2E74B5"/>
          <w:sz w:val="24"/>
          <w:szCs w:val="24"/>
          <w:lang w:val="nn-NO" w:eastAsia="nb-NO"/>
        </w:rPr>
      </w:pPr>
      <w:bookmarkStart w:id="18" w:name="_Toc69388638"/>
      <w:r w:rsidRPr="007D50EB">
        <w:rPr>
          <w:rFonts w:ascii="Calibri Light" w:eastAsia="SimSun" w:hAnsi="Calibri Light" w:cs="Times New Roman"/>
          <w:color w:val="2E74B5"/>
          <w:sz w:val="24"/>
          <w:szCs w:val="24"/>
          <w:lang w:val="nn-NO" w:eastAsia="nb-NO"/>
        </w:rPr>
        <w:t>Retningsliner for gjensidig evaluering av praksisopplæring</w:t>
      </w:r>
      <w:bookmarkEnd w:id="18"/>
    </w:p>
    <w:p w14:paraId="083A5A06" w14:textId="77777777" w:rsidR="005652DF" w:rsidRPr="00D16A12" w:rsidRDefault="005652DF" w:rsidP="005652DF">
      <w:pPr>
        <w:spacing w:line="360" w:lineRule="auto"/>
        <w:rPr>
          <w:rFonts w:asciiTheme="minorHAnsi" w:hAnsiTheme="minorHAnsi" w:cstheme="minorHAnsi"/>
          <w:lang w:val="nn-NO"/>
        </w:rPr>
      </w:pPr>
      <w:r w:rsidRPr="00D16A12">
        <w:rPr>
          <w:rFonts w:asciiTheme="minorHAnsi" w:hAnsiTheme="minorHAnsi" w:cstheme="minorHAnsi"/>
          <w:lang w:val="nn-NO"/>
        </w:rPr>
        <w:t xml:space="preserve">HVL har hovudansvar for evaluering av praksisstudiar. Evalueringa skal gjennomførast i samarbeid med studentar og praksisfelt, og i tråd med rammeverk for det systematiske arbeidet med kvalitet i utdanningane ved HVL. Evalueringar av praksisstudiar skal utformast slik at partane vert ivaretekne og kan nyttiggjere seg desse i forbetringsarbeidet. Resultata skal gjerast kjent i organisasjonane og danne grunnlag for kontinuerleg forbetringsarbeid. </w:t>
      </w:r>
    </w:p>
    <w:p w14:paraId="419C4FAA" w14:textId="77777777" w:rsidR="005652DF" w:rsidRPr="007D50EB" w:rsidRDefault="005652DF" w:rsidP="005652DF">
      <w:pPr>
        <w:spacing w:line="360" w:lineRule="auto"/>
        <w:rPr>
          <w:rFonts w:ascii="Calibri Light" w:hAnsi="Calibri Light" w:cs="Calibri Light"/>
          <w:color w:val="70AD47" w:themeColor="accent6"/>
          <w:sz w:val="24"/>
          <w:szCs w:val="24"/>
          <w:lang w:val="nn-NO"/>
        </w:rPr>
      </w:pPr>
    </w:p>
    <w:p w14:paraId="24A906C9" w14:textId="77777777" w:rsidR="005652DF" w:rsidRPr="007D50EB" w:rsidRDefault="005652DF" w:rsidP="005652DF">
      <w:pPr>
        <w:pStyle w:val="Overskrift1"/>
        <w:numPr>
          <w:ilvl w:val="0"/>
          <w:numId w:val="2"/>
        </w:numPr>
        <w:spacing w:before="0" w:line="360" w:lineRule="auto"/>
        <w:rPr>
          <w:rFonts w:ascii="Calibri Light" w:eastAsia="SimSun" w:hAnsi="Calibri Light" w:cs="Times New Roman"/>
          <w:color w:val="2E74B5"/>
          <w:sz w:val="24"/>
          <w:szCs w:val="24"/>
          <w:lang w:val="nn-NO" w:eastAsia="nb-NO"/>
        </w:rPr>
      </w:pPr>
      <w:bookmarkStart w:id="19" w:name="_Toc69388639"/>
      <w:r w:rsidRPr="007D50EB">
        <w:rPr>
          <w:rFonts w:ascii="Calibri Light" w:eastAsia="SimSun" w:hAnsi="Calibri Light" w:cs="Times New Roman"/>
          <w:color w:val="2E74B5"/>
          <w:sz w:val="24"/>
          <w:szCs w:val="24"/>
          <w:lang w:val="nn-NO" w:eastAsia="nb-NO"/>
        </w:rPr>
        <w:t>Informasjonsdeling og teieplikt</w:t>
      </w:r>
      <w:bookmarkEnd w:id="19"/>
    </w:p>
    <w:p w14:paraId="03761CE6" w14:textId="77777777" w:rsidR="005652DF" w:rsidRDefault="005652DF" w:rsidP="005652DF">
      <w:pPr>
        <w:spacing w:line="360" w:lineRule="auto"/>
        <w:rPr>
          <w:rFonts w:asciiTheme="minorHAnsi" w:hAnsiTheme="minorHAnsi" w:cstheme="minorHAnsi"/>
          <w:lang w:val="nn-NO"/>
        </w:rPr>
      </w:pPr>
      <w:r w:rsidRPr="00D16A12">
        <w:rPr>
          <w:rFonts w:asciiTheme="minorHAnsi" w:hAnsiTheme="minorHAnsi" w:cstheme="minorHAnsi"/>
          <w:lang w:val="nn-NO"/>
        </w:rPr>
        <w:t>Alle partar skal sørge for forsvarleg kommunikasjon samt oppbevaring av dokument og anna materiale av betydning for samarbeidet, uansett form. Partane er pålagd teieplikt etter forvaltningslova §§ 13. Studentar er og underlagt gjeldande lov- og regelverk for personalet ved den aktuelle praksisskulen. Studentane signerer teieplikt i samband med semesterregistrering ved studiestart. Praksisskulen har høve til å be studentane signere eiga teieplikt.</w:t>
      </w:r>
    </w:p>
    <w:p w14:paraId="653F48CB" w14:textId="77777777" w:rsidR="005652DF" w:rsidRPr="00D16A12" w:rsidRDefault="005652DF" w:rsidP="005652DF">
      <w:pPr>
        <w:spacing w:line="360" w:lineRule="auto"/>
        <w:rPr>
          <w:rFonts w:asciiTheme="minorHAnsi" w:hAnsiTheme="minorHAnsi" w:cstheme="minorHAnsi"/>
          <w:lang w:val="nn-NO"/>
        </w:rPr>
      </w:pPr>
    </w:p>
    <w:p w14:paraId="47D87826" w14:textId="77777777" w:rsidR="005652DF" w:rsidRPr="007D50EB" w:rsidRDefault="005652DF" w:rsidP="005652DF">
      <w:pPr>
        <w:pStyle w:val="Overskrift1"/>
        <w:numPr>
          <w:ilvl w:val="0"/>
          <w:numId w:val="2"/>
        </w:numPr>
        <w:spacing w:before="0" w:line="360" w:lineRule="auto"/>
        <w:rPr>
          <w:rFonts w:ascii="Calibri Light" w:eastAsia="SimSun" w:hAnsi="Calibri Light" w:cs="Times New Roman"/>
          <w:color w:val="2E74B5"/>
          <w:sz w:val="24"/>
          <w:szCs w:val="24"/>
          <w:lang w:val="nn-NO" w:eastAsia="nb-NO"/>
        </w:rPr>
      </w:pPr>
      <w:r w:rsidRPr="007D50EB">
        <w:rPr>
          <w:rFonts w:ascii="Calibri Light" w:eastAsia="SimSun" w:hAnsi="Calibri Light" w:cs="Times New Roman"/>
          <w:color w:val="2E74B5"/>
          <w:sz w:val="24"/>
          <w:szCs w:val="24"/>
          <w:lang w:val="nn-NO" w:eastAsia="nb-NO"/>
        </w:rPr>
        <w:t xml:space="preserve"> </w:t>
      </w:r>
      <w:bookmarkStart w:id="20" w:name="_Toc69388640"/>
      <w:r w:rsidRPr="007D50EB">
        <w:rPr>
          <w:rFonts w:ascii="Calibri Light" w:eastAsia="SimSun" w:hAnsi="Calibri Light" w:cs="Times New Roman"/>
          <w:color w:val="2E74B5"/>
          <w:sz w:val="24"/>
          <w:szCs w:val="24"/>
          <w:lang w:val="nn-NO" w:eastAsia="nb-NO"/>
        </w:rPr>
        <w:t>Politiattest</w:t>
      </w:r>
      <w:bookmarkEnd w:id="20"/>
      <w:r w:rsidRPr="007D50EB">
        <w:rPr>
          <w:rFonts w:ascii="Calibri Light" w:eastAsia="SimSun" w:hAnsi="Calibri Light" w:cs="Times New Roman"/>
          <w:color w:val="2E74B5"/>
          <w:sz w:val="24"/>
          <w:szCs w:val="24"/>
          <w:lang w:val="nn-NO" w:eastAsia="nb-NO"/>
        </w:rPr>
        <w:t xml:space="preserve"> </w:t>
      </w:r>
    </w:p>
    <w:p w14:paraId="568632EE" w14:textId="77777777" w:rsidR="005652DF" w:rsidRPr="007D50EB" w:rsidRDefault="005652DF" w:rsidP="005652DF">
      <w:pPr>
        <w:autoSpaceDE w:val="0"/>
        <w:autoSpaceDN w:val="0"/>
        <w:adjustRightInd w:val="0"/>
        <w:spacing w:line="360" w:lineRule="auto"/>
        <w:rPr>
          <w:rFonts w:asciiTheme="majorHAnsi" w:hAnsiTheme="majorHAnsi"/>
          <w:lang w:val="nn-NO"/>
        </w:rPr>
      </w:pPr>
      <w:r w:rsidRPr="007D50EB">
        <w:rPr>
          <w:rFonts w:asciiTheme="majorHAnsi" w:hAnsiTheme="majorHAnsi"/>
          <w:lang w:val="nn-NO"/>
        </w:rPr>
        <w:t>HVL har ansvar for å hente inn gyldig politiattest for studentar som skal gjennomføre obligatoriske praksisstudiar.</w:t>
      </w:r>
    </w:p>
    <w:p w14:paraId="755CA83A" w14:textId="77777777" w:rsidR="005652DF" w:rsidRPr="007D50EB" w:rsidRDefault="005652DF" w:rsidP="005652DF">
      <w:pPr>
        <w:autoSpaceDE w:val="0"/>
        <w:autoSpaceDN w:val="0"/>
        <w:adjustRightInd w:val="0"/>
        <w:spacing w:line="360" w:lineRule="auto"/>
        <w:rPr>
          <w:rFonts w:asciiTheme="majorHAnsi" w:hAnsiTheme="majorHAnsi"/>
          <w:sz w:val="24"/>
          <w:szCs w:val="24"/>
          <w:lang w:val="nn-NO"/>
        </w:rPr>
      </w:pPr>
    </w:p>
    <w:p w14:paraId="7EAEBC1E" w14:textId="77777777" w:rsidR="005652DF" w:rsidRPr="007D50EB" w:rsidRDefault="005652DF" w:rsidP="005652DF">
      <w:pPr>
        <w:pStyle w:val="Overskrift1"/>
        <w:numPr>
          <w:ilvl w:val="0"/>
          <w:numId w:val="2"/>
        </w:numPr>
        <w:spacing w:before="0" w:line="360" w:lineRule="auto"/>
        <w:rPr>
          <w:rFonts w:ascii="Calibri Light" w:eastAsia="SimSun" w:hAnsi="Calibri Light" w:cs="Times New Roman"/>
          <w:color w:val="2E74B5"/>
          <w:sz w:val="24"/>
          <w:szCs w:val="24"/>
          <w:lang w:val="nn-NO" w:eastAsia="nb-NO"/>
        </w:rPr>
      </w:pPr>
      <w:r w:rsidRPr="007D50EB">
        <w:rPr>
          <w:rFonts w:ascii="Calibri Light" w:eastAsia="SimSun" w:hAnsi="Calibri Light" w:cs="Times New Roman"/>
          <w:color w:val="2E74B5"/>
          <w:sz w:val="24"/>
          <w:szCs w:val="24"/>
          <w:lang w:val="nn-NO" w:eastAsia="nb-NO"/>
        </w:rPr>
        <w:t xml:space="preserve"> </w:t>
      </w:r>
      <w:bookmarkStart w:id="21" w:name="_Toc69388641"/>
      <w:r w:rsidRPr="007D50EB">
        <w:rPr>
          <w:rFonts w:ascii="Calibri Light" w:eastAsia="SimSun" w:hAnsi="Calibri Light" w:cs="Times New Roman"/>
          <w:color w:val="2E74B5"/>
          <w:sz w:val="24"/>
          <w:szCs w:val="24"/>
          <w:lang w:val="nn-NO" w:eastAsia="nb-NO"/>
        </w:rPr>
        <w:t>Forsikring</w:t>
      </w:r>
      <w:bookmarkEnd w:id="21"/>
    </w:p>
    <w:p w14:paraId="1073BF44" w14:textId="77777777" w:rsidR="005652DF" w:rsidRPr="00D16A12" w:rsidRDefault="005652DF" w:rsidP="005652DF">
      <w:pPr>
        <w:spacing w:line="360" w:lineRule="auto"/>
        <w:rPr>
          <w:rFonts w:asciiTheme="minorHAnsi" w:eastAsia="Times New Roman" w:hAnsiTheme="minorHAnsi" w:cstheme="minorHAnsi"/>
          <w:lang w:val="nn-NO"/>
        </w:rPr>
      </w:pPr>
      <w:r w:rsidRPr="00D16A12">
        <w:rPr>
          <w:rFonts w:asciiTheme="minorHAnsi" w:eastAsia="Times New Roman" w:hAnsiTheme="minorHAnsi" w:cstheme="minorHAnsi"/>
          <w:lang w:val="nn-NO"/>
        </w:rPr>
        <w:t xml:space="preserve">Studentar i pedagogisk praksis er </w:t>
      </w:r>
      <w:r w:rsidRPr="00D16A12">
        <w:rPr>
          <w:rFonts w:asciiTheme="minorHAnsi" w:eastAsia="Times New Roman" w:hAnsiTheme="minorHAnsi" w:cstheme="minorHAnsi"/>
          <w:noProof/>
          <w:lang w:val="nn-NO"/>
        </w:rPr>
        <w:t>forsikringsmessig betrakte</w:t>
      </w:r>
      <w:r w:rsidRPr="00D16A12">
        <w:rPr>
          <w:rFonts w:asciiTheme="minorHAnsi" w:eastAsia="Times New Roman" w:hAnsiTheme="minorHAnsi" w:cstheme="minorHAnsi"/>
          <w:lang w:val="nn-NO"/>
        </w:rPr>
        <w:t xml:space="preserve"> som vanlege arbeidstakarar på praksisstaden, jf. brev frå Kunnskapsdepartementet. Dei fell dermed inn under Lov om yrkesskadeforsikring §2 og Lov om skadeerstatning § 2-1. Eventuell skade studentane pådreg seg i arbeidstid på praksisstaden vert dekka av forsikringa til praksisstaden.</w:t>
      </w:r>
    </w:p>
    <w:p w14:paraId="437D4AA0" w14:textId="77777777" w:rsidR="005652DF" w:rsidRPr="007D50EB" w:rsidRDefault="005652DF" w:rsidP="005652DF">
      <w:pPr>
        <w:spacing w:line="360" w:lineRule="auto"/>
        <w:rPr>
          <w:rFonts w:ascii="Georgia" w:hAnsi="Georgia"/>
          <w:sz w:val="24"/>
          <w:szCs w:val="24"/>
          <w:lang w:val="nn-NO"/>
        </w:rPr>
      </w:pPr>
    </w:p>
    <w:p w14:paraId="38A4BB6F" w14:textId="77777777" w:rsidR="005652DF" w:rsidRPr="007D50EB" w:rsidRDefault="005652DF" w:rsidP="005652DF">
      <w:pPr>
        <w:pStyle w:val="Overskrift1"/>
        <w:numPr>
          <w:ilvl w:val="0"/>
          <w:numId w:val="2"/>
        </w:numPr>
        <w:spacing w:before="0" w:line="360" w:lineRule="auto"/>
        <w:rPr>
          <w:rFonts w:ascii="Calibri Light" w:eastAsia="SimSun" w:hAnsi="Calibri Light" w:cs="Times New Roman"/>
          <w:color w:val="2E74B5"/>
          <w:sz w:val="24"/>
          <w:szCs w:val="24"/>
          <w:lang w:val="nn-NO" w:eastAsia="nb-NO"/>
        </w:rPr>
      </w:pPr>
      <w:r w:rsidRPr="007D50EB">
        <w:rPr>
          <w:rFonts w:ascii="Calibri Light" w:eastAsia="SimSun" w:hAnsi="Calibri Light" w:cs="Times New Roman"/>
          <w:color w:val="2E74B5"/>
          <w:sz w:val="24"/>
          <w:szCs w:val="24"/>
          <w:lang w:val="nn-NO" w:eastAsia="nb-NO"/>
        </w:rPr>
        <w:t xml:space="preserve"> </w:t>
      </w:r>
      <w:bookmarkStart w:id="22" w:name="_Toc69388642"/>
      <w:r w:rsidRPr="007D50EB">
        <w:rPr>
          <w:rFonts w:ascii="Calibri Light" w:eastAsia="SimSun" w:hAnsi="Calibri Light" w:cs="Times New Roman"/>
          <w:color w:val="2E74B5"/>
          <w:sz w:val="24"/>
          <w:szCs w:val="24"/>
          <w:lang w:val="nn-NO" w:eastAsia="nb-NO"/>
        </w:rPr>
        <w:t>Tvistar</w:t>
      </w:r>
      <w:bookmarkEnd w:id="22"/>
    </w:p>
    <w:p w14:paraId="22B76CF7" w14:textId="77777777" w:rsidR="005652DF" w:rsidRPr="00D16A12" w:rsidRDefault="005652DF" w:rsidP="005652DF">
      <w:pPr>
        <w:spacing w:line="360" w:lineRule="auto"/>
        <w:rPr>
          <w:rFonts w:asciiTheme="minorHAnsi" w:hAnsiTheme="minorHAnsi" w:cstheme="minorHAnsi"/>
          <w:lang w:val="nn-NO"/>
        </w:rPr>
      </w:pPr>
      <w:r w:rsidRPr="00D16A12">
        <w:rPr>
          <w:rFonts w:asciiTheme="minorHAnsi" w:hAnsiTheme="minorHAnsi" w:cstheme="minorHAnsi"/>
          <w:lang w:val="nn-NO"/>
        </w:rPr>
        <w:t xml:space="preserve">Dersom det oppstår tvist om tolking eller gjennomføring av denne avtalen, skal det løysast gjennom </w:t>
      </w:r>
    </w:p>
    <w:p w14:paraId="71DBF8D3" w14:textId="77777777" w:rsidR="005652DF" w:rsidRPr="00D16A12" w:rsidRDefault="005652DF" w:rsidP="005652DF">
      <w:pPr>
        <w:spacing w:line="360" w:lineRule="auto"/>
        <w:rPr>
          <w:rFonts w:asciiTheme="minorHAnsi" w:hAnsiTheme="minorHAnsi" w:cstheme="minorHAnsi"/>
          <w:lang w:val="nn-NO"/>
        </w:rPr>
      </w:pPr>
      <w:r w:rsidRPr="00D16A12">
        <w:rPr>
          <w:rFonts w:asciiTheme="minorHAnsi" w:hAnsiTheme="minorHAnsi" w:cstheme="minorHAnsi"/>
          <w:lang w:val="nn-NO"/>
        </w:rPr>
        <w:t>drøftingar eller reforhandlingar mellom partane.</w:t>
      </w:r>
    </w:p>
    <w:p w14:paraId="1EE5A03B" w14:textId="6C41F9CD" w:rsidR="005652DF" w:rsidRDefault="005652DF" w:rsidP="005652DF">
      <w:pPr>
        <w:spacing w:line="360" w:lineRule="auto"/>
        <w:rPr>
          <w:rFonts w:asciiTheme="majorHAnsi" w:hAnsiTheme="majorHAnsi"/>
          <w:color w:val="70AD47" w:themeColor="accent6"/>
          <w:sz w:val="24"/>
          <w:szCs w:val="24"/>
          <w:lang w:val="nn-NO"/>
        </w:rPr>
      </w:pPr>
    </w:p>
    <w:p w14:paraId="3A191480" w14:textId="588D1E5C" w:rsidR="00FD37DF" w:rsidRDefault="00FD37DF" w:rsidP="005652DF">
      <w:pPr>
        <w:spacing w:line="360" w:lineRule="auto"/>
        <w:rPr>
          <w:rFonts w:asciiTheme="majorHAnsi" w:hAnsiTheme="majorHAnsi"/>
          <w:color w:val="70AD47" w:themeColor="accent6"/>
          <w:sz w:val="24"/>
          <w:szCs w:val="24"/>
          <w:lang w:val="nn-NO"/>
        </w:rPr>
      </w:pPr>
    </w:p>
    <w:p w14:paraId="38D299BF" w14:textId="77777777" w:rsidR="00FD37DF" w:rsidRPr="007D50EB" w:rsidRDefault="00FD37DF" w:rsidP="005652DF">
      <w:pPr>
        <w:spacing w:line="360" w:lineRule="auto"/>
        <w:rPr>
          <w:rFonts w:asciiTheme="majorHAnsi" w:hAnsiTheme="majorHAnsi"/>
          <w:color w:val="70AD47" w:themeColor="accent6"/>
          <w:sz w:val="24"/>
          <w:szCs w:val="24"/>
          <w:lang w:val="nn-NO"/>
        </w:rPr>
      </w:pPr>
    </w:p>
    <w:p w14:paraId="6A40A85C" w14:textId="1F47456E" w:rsidR="005652DF" w:rsidRDefault="005652DF" w:rsidP="005652DF">
      <w:pPr>
        <w:pStyle w:val="Overskrift1"/>
        <w:numPr>
          <w:ilvl w:val="0"/>
          <w:numId w:val="2"/>
        </w:numPr>
        <w:tabs>
          <w:tab w:val="num" w:pos="360"/>
        </w:tabs>
        <w:spacing w:before="0" w:line="360" w:lineRule="auto"/>
        <w:ind w:left="0" w:firstLine="0"/>
        <w:rPr>
          <w:rFonts w:ascii="Calibri Light" w:eastAsia="SimSun" w:hAnsi="Calibri Light" w:cs="Times New Roman"/>
          <w:color w:val="2E74B5"/>
          <w:sz w:val="24"/>
          <w:szCs w:val="24"/>
          <w:lang w:val="nn-NO" w:eastAsia="nb-NO"/>
        </w:rPr>
      </w:pPr>
      <w:r w:rsidRPr="007D50EB">
        <w:rPr>
          <w:rFonts w:ascii="Calibri Light" w:eastAsia="SimSun" w:hAnsi="Calibri Light" w:cs="Times New Roman"/>
          <w:color w:val="2E74B5"/>
          <w:sz w:val="24"/>
          <w:szCs w:val="24"/>
          <w:lang w:val="nn-NO" w:eastAsia="nb-NO"/>
        </w:rPr>
        <w:lastRenderedPageBreak/>
        <w:t>Signaturar</w:t>
      </w:r>
    </w:p>
    <w:p w14:paraId="0C3F5C9D" w14:textId="77777777" w:rsidR="00FD37DF" w:rsidRPr="00FD37DF" w:rsidRDefault="00FD37DF" w:rsidP="00FD37DF">
      <w:pPr>
        <w:rPr>
          <w:lang w:val="nn-NO" w:eastAsia="nb-NO"/>
        </w:rPr>
      </w:pPr>
    </w:p>
    <w:tbl>
      <w:tblPr>
        <w:tblStyle w:val="Tabellrutenett"/>
        <w:tblW w:w="0" w:type="auto"/>
        <w:tblLook w:val="04A0" w:firstRow="1" w:lastRow="0" w:firstColumn="1" w:lastColumn="0" w:noHBand="0" w:noVBand="1"/>
      </w:tblPr>
      <w:tblGrid>
        <w:gridCol w:w="5198"/>
        <w:gridCol w:w="4713"/>
      </w:tblGrid>
      <w:tr w:rsidR="005652DF" w:rsidRPr="007D50EB" w14:paraId="10292675" w14:textId="77777777" w:rsidTr="00FD37DF">
        <w:tc>
          <w:tcPr>
            <w:tcW w:w="5198" w:type="dxa"/>
          </w:tcPr>
          <w:p w14:paraId="6C45B288" w14:textId="77777777" w:rsidR="005652DF" w:rsidRPr="007D50EB" w:rsidRDefault="005652DF" w:rsidP="00C56E19">
            <w:pPr>
              <w:rPr>
                <w:lang w:val="nn-NO" w:eastAsia="nb-NO"/>
              </w:rPr>
            </w:pPr>
            <w:r w:rsidRPr="007D50EB">
              <w:rPr>
                <w:lang w:val="nn-NO" w:eastAsia="nb-NO"/>
              </w:rPr>
              <w:t>Dato:</w:t>
            </w:r>
          </w:p>
          <w:p w14:paraId="48DEF342" w14:textId="77777777" w:rsidR="005652DF" w:rsidRPr="007D50EB" w:rsidRDefault="005652DF" w:rsidP="00C56E19">
            <w:pPr>
              <w:rPr>
                <w:lang w:val="nn-NO" w:eastAsia="nb-NO"/>
              </w:rPr>
            </w:pPr>
          </w:p>
          <w:p w14:paraId="2C26FB87" w14:textId="77777777" w:rsidR="005652DF" w:rsidRPr="007D50EB" w:rsidRDefault="005652DF" w:rsidP="00C56E19">
            <w:pPr>
              <w:rPr>
                <w:lang w:val="nn-NO" w:eastAsia="nb-NO"/>
              </w:rPr>
            </w:pPr>
            <w:r w:rsidRPr="007D50EB">
              <w:rPr>
                <w:lang w:val="nn-NO" w:eastAsia="nb-NO"/>
              </w:rPr>
              <w:t>For praksisskule:</w:t>
            </w:r>
          </w:p>
          <w:p w14:paraId="6E8C27A2" w14:textId="77777777" w:rsidR="005652DF" w:rsidRPr="007D50EB" w:rsidRDefault="005652DF" w:rsidP="00C56E19">
            <w:pPr>
              <w:rPr>
                <w:lang w:val="nn-NO" w:eastAsia="nb-NO"/>
              </w:rPr>
            </w:pPr>
          </w:p>
          <w:p w14:paraId="11D95788" w14:textId="77777777" w:rsidR="005652DF" w:rsidRPr="007D50EB" w:rsidRDefault="005652DF" w:rsidP="00C56E19">
            <w:pPr>
              <w:rPr>
                <w:lang w:val="nn-NO" w:eastAsia="nb-NO"/>
              </w:rPr>
            </w:pPr>
            <w:r w:rsidRPr="007D50EB">
              <w:rPr>
                <w:lang w:val="nn-NO" w:eastAsia="nb-NO"/>
              </w:rPr>
              <w:t>____________________________________________</w:t>
            </w:r>
          </w:p>
          <w:p w14:paraId="59FFC29D" w14:textId="77777777" w:rsidR="005652DF" w:rsidRPr="007D50EB" w:rsidRDefault="005652DF" w:rsidP="00C56E19">
            <w:pPr>
              <w:rPr>
                <w:lang w:val="nn-NO" w:eastAsia="nb-NO"/>
              </w:rPr>
            </w:pPr>
            <w:r w:rsidRPr="007D50EB">
              <w:rPr>
                <w:lang w:val="nn-NO" w:eastAsia="nb-NO"/>
              </w:rPr>
              <w:t>Rektor</w:t>
            </w:r>
          </w:p>
        </w:tc>
        <w:tc>
          <w:tcPr>
            <w:tcW w:w="4713" w:type="dxa"/>
          </w:tcPr>
          <w:p w14:paraId="43D9E271" w14:textId="77777777" w:rsidR="005652DF" w:rsidRPr="007D50EB" w:rsidRDefault="005652DF" w:rsidP="00C56E19">
            <w:pPr>
              <w:spacing w:after="160" w:line="259" w:lineRule="auto"/>
              <w:rPr>
                <w:lang w:val="nn-NO"/>
              </w:rPr>
            </w:pPr>
            <w:r w:rsidRPr="007D50EB">
              <w:rPr>
                <w:lang w:val="nn-NO"/>
              </w:rPr>
              <w:t xml:space="preserve">For HVL: </w:t>
            </w:r>
          </w:p>
          <w:p w14:paraId="18D0E7FD" w14:textId="77777777" w:rsidR="005652DF" w:rsidRPr="007D50EB" w:rsidRDefault="005652DF" w:rsidP="00C56E19">
            <w:pPr>
              <w:spacing w:after="160" w:line="259" w:lineRule="auto"/>
              <w:rPr>
                <w:lang w:val="nn-NO"/>
              </w:rPr>
            </w:pPr>
            <w:r w:rsidRPr="007D50EB">
              <w:rPr>
                <w:lang w:val="nn-NO"/>
              </w:rPr>
              <w:t>Eli Hilde Borsholm - studieadministrativ leiar FLKI</w:t>
            </w:r>
          </w:p>
          <w:p w14:paraId="21608DB5" w14:textId="77777777" w:rsidR="005652DF" w:rsidRPr="007D50EB" w:rsidRDefault="005652DF" w:rsidP="00C56E19">
            <w:pPr>
              <w:spacing w:after="160" w:line="259" w:lineRule="auto"/>
              <w:rPr>
                <w:lang w:val="nn-NO" w:eastAsia="nb-NO"/>
              </w:rPr>
            </w:pPr>
            <w:r w:rsidRPr="007D50EB">
              <w:rPr>
                <w:i/>
                <w:lang w:val="nn-NO"/>
              </w:rPr>
              <w:t>Avtalen er elektronisk godkjent ved HVL og har difor ikkje handskriven signatur.</w:t>
            </w:r>
          </w:p>
        </w:tc>
      </w:tr>
    </w:tbl>
    <w:p w14:paraId="15B517D8" w14:textId="77777777" w:rsidR="005652DF" w:rsidRDefault="005652DF" w:rsidP="005652DF">
      <w:pPr>
        <w:pStyle w:val="Overskrift1"/>
        <w:spacing w:before="0" w:line="360" w:lineRule="auto"/>
        <w:rPr>
          <w:rFonts w:ascii="Calibri Light" w:eastAsia="SimSun" w:hAnsi="Calibri Light" w:cs="Times New Roman"/>
          <w:color w:val="2E74B5"/>
          <w:sz w:val="24"/>
          <w:szCs w:val="24"/>
          <w:lang w:val="nn-NO" w:eastAsia="nb-NO"/>
        </w:rPr>
      </w:pPr>
    </w:p>
    <w:p w14:paraId="137F37B9" w14:textId="77777777" w:rsidR="005652DF" w:rsidRPr="007D50EB" w:rsidRDefault="005652DF" w:rsidP="005652DF">
      <w:pPr>
        <w:pStyle w:val="Overskrift1"/>
        <w:spacing w:before="0" w:line="360" w:lineRule="auto"/>
        <w:rPr>
          <w:rFonts w:ascii="Calibri Light" w:eastAsia="SimSun" w:hAnsi="Calibri Light" w:cs="Times New Roman"/>
          <w:color w:val="2E74B5"/>
          <w:sz w:val="24"/>
          <w:szCs w:val="24"/>
          <w:lang w:val="nn-NO" w:eastAsia="nb-NO"/>
        </w:rPr>
      </w:pPr>
      <w:r w:rsidRPr="007D50EB">
        <w:rPr>
          <w:rFonts w:ascii="Calibri Light" w:eastAsia="SimSun" w:hAnsi="Calibri Light" w:cs="Times New Roman"/>
          <w:color w:val="2E74B5"/>
          <w:sz w:val="24"/>
          <w:szCs w:val="24"/>
          <w:lang w:val="nn-NO" w:eastAsia="nb-NO"/>
        </w:rPr>
        <w:t>Tillegg til avtalen</w:t>
      </w:r>
    </w:p>
    <w:p w14:paraId="12897B04" w14:textId="77777777" w:rsidR="005652DF" w:rsidRPr="007D50EB" w:rsidRDefault="005652DF" w:rsidP="005652DF">
      <w:pPr>
        <w:pStyle w:val="Overskrift2"/>
        <w:spacing w:line="360" w:lineRule="auto"/>
        <w:rPr>
          <w:rFonts w:ascii="Calibri Light" w:eastAsia="SimSun" w:hAnsi="Calibri Light" w:cs="Times New Roman"/>
          <w:color w:val="2E74B5"/>
          <w:sz w:val="22"/>
          <w:szCs w:val="22"/>
          <w:lang w:val="nn-NO" w:eastAsia="nb-NO"/>
        </w:rPr>
      </w:pPr>
      <w:r w:rsidRPr="007D50EB">
        <w:rPr>
          <w:rFonts w:ascii="Calibri Light" w:eastAsia="SimSun" w:hAnsi="Calibri Light" w:cs="Times New Roman"/>
          <w:color w:val="2E74B5"/>
          <w:sz w:val="22"/>
          <w:szCs w:val="22"/>
          <w:lang w:val="nn-NO" w:eastAsia="nb-NO"/>
        </w:rPr>
        <w:t>Informasjon om praksis ved HVL</w:t>
      </w:r>
    </w:p>
    <w:p w14:paraId="3F4114E1" w14:textId="77777777" w:rsidR="005652DF" w:rsidRPr="007D50EB" w:rsidRDefault="005652DF" w:rsidP="005652DF">
      <w:pPr>
        <w:spacing w:line="360" w:lineRule="auto"/>
        <w:rPr>
          <w:rFonts w:asciiTheme="majorHAnsi" w:hAnsiTheme="majorHAnsi"/>
          <w:lang w:val="nn-NO"/>
        </w:rPr>
      </w:pPr>
      <w:r w:rsidRPr="007D50EB">
        <w:rPr>
          <w:rFonts w:asciiTheme="majorHAnsi" w:hAnsiTheme="majorHAnsi"/>
          <w:lang w:val="nn-NO"/>
        </w:rPr>
        <w:t>På</w:t>
      </w:r>
      <w:r w:rsidRPr="007D50EB">
        <w:rPr>
          <w:rStyle w:val="Hyperkobling"/>
          <w:lang w:val="nn-NO" w:eastAsia="nb-NO"/>
        </w:rPr>
        <w:t xml:space="preserve"> </w:t>
      </w:r>
      <w:hyperlink r:id="rId8" w:history="1">
        <w:r w:rsidRPr="007D50EB">
          <w:rPr>
            <w:rStyle w:val="Hyperkobling"/>
            <w:lang w:val="nn-NO" w:eastAsia="nb-NO"/>
          </w:rPr>
          <w:t xml:space="preserve">nettsidene for praksis ved HVL </w:t>
        </w:r>
      </w:hyperlink>
      <w:r w:rsidRPr="007D50EB">
        <w:rPr>
          <w:rFonts w:asciiTheme="majorHAnsi" w:hAnsiTheme="majorHAnsi"/>
          <w:lang w:val="nn-NO"/>
        </w:rPr>
        <w:t>finn ein spesifikk informasjon om praksis for den enkelte utdanninga. I tillegg er det lenker til generell informasjon som gjeld alle utdanningar med praksis:</w:t>
      </w:r>
    </w:p>
    <w:p w14:paraId="3ECAE011" w14:textId="77777777" w:rsidR="005652DF" w:rsidRPr="007D50EB" w:rsidRDefault="005652DF" w:rsidP="005652DF">
      <w:pPr>
        <w:rPr>
          <w:lang w:val="nn-NO" w:eastAsia="nb-NO"/>
        </w:rPr>
      </w:pPr>
    </w:p>
    <w:p w14:paraId="0802CE56" w14:textId="77777777" w:rsidR="005652DF" w:rsidRPr="007D50EB" w:rsidRDefault="005652DF" w:rsidP="005652DF">
      <w:pPr>
        <w:pStyle w:val="Listeavsnitt"/>
        <w:numPr>
          <w:ilvl w:val="0"/>
          <w:numId w:val="4"/>
        </w:numPr>
        <w:spacing w:after="160" w:line="259" w:lineRule="auto"/>
        <w:rPr>
          <w:b/>
          <w:bCs/>
          <w:lang w:eastAsia="nb-NO" w:bidi="ar-SA"/>
        </w:rPr>
      </w:pPr>
      <w:hyperlink r:id="rId9" w:history="1">
        <w:r w:rsidRPr="007D50EB">
          <w:rPr>
            <w:rStyle w:val="Hyperkobling"/>
            <w:lang w:eastAsia="nb-NO" w:bidi="ar-SA"/>
          </w:rPr>
          <w:t>Skikkavurdering</w:t>
        </w:r>
      </w:hyperlink>
      <w:r w:rsidRPr="007D50EB">
        <w:rPr>
          <w:b/>
          <w:bCs/>
          <w:lang w:eastAsia="nb-NO" w:bidi="ar-SA"/>
        </w:rPr>
        <w:t xml:space="preserve"> </w:t>
      </w:r>
    </w:p>
    <w:p w14:paraId="6EB26AC4" w14:textId="77777777" w:rsidR="005652DF" w:rsidRPr="007D50EB" w:rsidRDefault="005652DF" w:rsidP="005652DF">
      <w:pPr>
        <w:pStyle w:val="Listeavsnitt"/>
        <w:numPr>
          <w:ilvl w:val="0"/>
          <w:numId w:val="4"/>
        </w:numPr>
        <w:spacing w:after="160" w:line="259" w:lineRule="auto"/>
        <w:rPr>
          <w:b/>
          <w:bCs/>
          <w:lang w:eastAsia="nb-NO" w:bidi="ar-SA"/>
        </w:rPr>
      </w:pPr>
      <w:hyperlink r:id="rId10" w:history="1">
        <w:r w:rsidRPr="007D50EB">
          <w:rPr>
            <w:rStyle w:val="Hyperkobling"/>
            <w:lang w:eastAsia="nb-NO" w:bidi="ar-SA"/>
          </w:rPr>
          <w:t>Politiattest</w:t>
        </w:r>
      </w:hyperlink>
      <w:r w:rsidRPr="007D50EB">
        <w:rPr>
          <w:b/>
          <w:bCs/>
          <w:lang w:eastAsia="nb-NO" w:bidi="ar-SA"/>
        </w:rPr>
        <w:t xml:space="preserve"> </w:t>
      </w:r>
    </w:p>
    <w:p w14:paraId="4DB6E3E1" w14:textId="77777777" w:rsidR="005652DF" w:rsidRPr="007D50EB" w:rsidRDefault="005652DF" w:rsidP="005652DF">
      <w:pPr>
        <w:pStyle w:val="Listeavsnitt"/>
        <w:numPr>
          <w:ilvl w:val="0"/>
          <w:numId w:val="4"/>
        </w:numPr>
        <w:spacing w:after="160" w:line="259" w:lineRule="auto"/>
        <w:rPr>
          <w:b/>
          <w:bCs/>
          <w:lang w:eastAsia="nb-NO" w:bidi="ar-SA"/>
        </w:rPr>
      </w:pPr>
      <w:hyperlink r:id="rId11" w:history="1">
        <w:r w:rsidRPr="007D50EB">
          <w:rPr>
            <w:rStyle w:val="Hyperkobling"/>
            <w:lang w:eastAsia="nb-NO" w:bidi="ar-SA"/>
          </w:rPr>
          <w:t>Teieplikt</w:t>
        </w:r>
      </w:hyperlink>
      <w:r w:rsidRPr="007D50EB">
        <w:rPr>
          <w:b/>
          <w:bCs/>
          <w:lang w:eastAsia="nb-NO" w:bidi="ar-SA"/>
        </w:rPr>
        <w:t xml:space="preserve"> </w:t>
      </w:r>
    </w:p>
    <w:p w14:paraId="7C51002F" w14:textId="77777777" w:rsidR="005652DF" w:rsidRPr="007D50EB" w:rsidRDefault="005652DF" w:rsidP="005652DF">
      <w:pPr>
        <w:pStyle w:val="Listeavsnitt"/>
        <w:numPr>
          <w:ilvl w:val="0"/>
          <w:numId w:val="4"/>
        </w:numPr>
        <w:spacing w:after="160" w:line="259" w:lineRule="auto"/>
        <w:rPr>
          <w:b/>
          <w:bCs/>
          <w:lang w:eastAsia="nb-NO" w:bidi="ar-SA"/>
        </w:rPr>
      </w:pPr>
      <w:hyperlink r:id="rId12" w:history="1">
        <w:r w:rsidRPr="007D50EB">
          <w:rPr>
            <w:rStyle w:val="Hyperkobling"/>
            <w:lang w:eastAsia="nb-NO" w:bidi="ar-SA"/>
          </w:rPr>
          <w:t>Skade i praksis - forsikring</w:t>
        </w:r>
      </w:hyperlink>
      <w:r w:rsidRPr="007D50EB">
        <w:rPr>
          <w:b/>
          <w:bCs/>
          <w:lang w:eastAsia="nb-NO" w:bidi="ar-SA"/>
        </w:rPr>
        <w:t xml:space="preserve"> </w:t>
      </w:r>
    </w:p>
    <w:p w14:paraId="4A80F5EC" w14:textId="77777777" w:rsidR="005652DF" w:rsidRPr="007D50EB" w:rsidRDefault="005652DF" w:rsidP="005652DF">
      <w:pPr>
        <w:pStyle w:val="Listeavsnitt"/>
        <w:numPr>
          <w:ilvl w:val="0"/>
          <w:numId w:val="4"/>
        </w:numPr>
        <w:spacing w:after="160" w:line="259" w:lineRule="auto"/>
        <w:rPr>
          <w:b/>
          <w:bCs/>
          <w:lang w:eastAsia="nb-NO" w:bidi="ar-SA"/>
        </w:rPr>
      </w:pPr>
      <w:hyperlink r:id="rId13" w:history="1">
        <w:r w:rsidRPr="007D50EB">
          <w:rPr>
            <w:rStyle w:val="Hyperkobling"/>
            <w:lang w:eastAsia="nb-NO" w:bidi="ar-SA"/>
          </w:rPr>
          <w:t>Kvalitet i praksis</w:t>
        </w:r>
      </w:hyperlink>
      <w:r w:rsidRPr="007D50EB">
        <w:rPr>
          <w:b/>
          <w:bCs/>
          <w:lang w:eastAsia="nb-NO" w:bidi="ar-SA"/>
        </w:rPr>
        <w:t xml:space="preserve"> </w:t>
      </w:r>
    </w:p>
    <w:p w14:paraId="50673979" w14:textId="77777777" w:rsidR="005652DF" w:rsidRPr="007D50EB" w:rsidRDefault="005652DF" w:rsidP="005652DF">
      <w:pPr>
        <w:pStyle w:val="Listeavsnitt"/>
        <w:rPr>
          <w:rFonts w:asciiTheme="majorHAnsi" w:hAnsiTheme="majorHAnsi"/>
          <w:color w:val="70AD47" w:themeColor="accent6"/>
        </w:rPr>
      </w:pPr>
    </w:p>
    <w:p w14:paraId="2314AF86" w14:textId="77777777" w:rsidR="005652DF" w:rsidRPr="007D50EB" w:rsidRDefault="005652DF" w:rsidP="005652DF">
      <w:pPr>
        <w:pStyle w:val="Overskrift2"/>
        <w:spacing w:line="360" w:lineRule="auto"/>
        <w:rPr>
          <w:rFonts w:ascii="Calibri Light" w:eastAsia="SimSun" w:hAnsi="Calibri Light" w:cs="Times New Roman"/>
          <w:color w:val="2E74B5"/>
          <w:sz w:val="22"/>
          <w:szCs w:val="22"/>
          <w:lang w:val="nn-NO" w:eastAsia="nb-NO"/>
        </w:rPr>
      </w:pPr>
      <w:r w:rsidRPr="007D50EB">
        <w:rPr>
          <w:rFonts w:ascii="Calibri Light" w:eastAsia="SimSun" w:hAnsi="Calibri Light" w:cs="Times New Roman"/>
          <w:color w:val="2E74B5"/>
          <w:sz w:val="22"/>
          <w:szCs w:val="22"/>
          <w:lang w:val="nn-NO" w:eastAsia="nb-NO"/>
        </w:rPr>
        <w:t>Nasjonale føringar for praksis i dei ulike utdanningane</w:t>
      </w:r>
    </w:p>
    <w:p w14:paraId="6B9E75FA" w14:textId="77777777" w:rsidR="005652DF" w:rsidRPr="007D50EB" w:rsidRDefault="005652DF" w:rsidP="005652DF">
      <w:pPr>
        <w:rPr>
          <w:rFonts w:asciiTheme="majorHAnsi" w:hAnsiTheme="majorHAnsi" w:cs="Arial"/>
          <w:bCs/>
          <w:shd w:val="clear" w:color="auto" w:fill="FFFFFF"/>
          <w:lang w:val="nn-NO"/>
        </w:rPr>
      </w:pPr>
      <w:r w:rsidRPr="007D50EB">
        <w:rPr>
          <w:rFonts w:asciiTheme="majorHAnsi" w:hAnsiTheme="majorHAnsi" w:cs="Arial"/>
          <w:bCs/>
          <w:shd w:val="clear" w:color="auto" w:fill="FFFFFF"/>
          <w:lang w:val="nn-NO"/>
        </w:rPr>
        <w:t>Grunnskulelærarutdanninga (GLU):</w:t>
      </w:r>
    </w:p>
    <w:p w14:paraId="3920F0E8" w14:textId="77777777" w:rsidR="005652DF" w:rsidRPr="007D50EB" w:rsidRDefault="005652DF" w:rsidP="005652DF">
      <w:pPr>
        <w:ind w:left="708"/>
        <w:rPr>
          <w:rFonts w:ascii="Arial" w:hAnsi="Arial" w:cs="Arial"/>
          <w:shd w:val="clear" w:color="auto" w:fill="FFFFFF"/>
          <w:lang w:val="nn-NO"/>
        </w:rPr>
      </w:pPr>
    </w:p>
    <w:p w14:paraId="3FC6BC23" w14:textId="77777777" w:rsidR="005652DF" w:rsidRPr="007D50EB" w:rsidRDefault="005652DF" w:rsidP="005652DF">
      <w:pPr>
        <w:pStyle w:val="Listeavsnitt"/>
        <w:numPr>
          <w:ilvl w:val="0"/>
          <w:numId w:val="4"/>
        </w:numPr>
        <w:spacing w:after="160" w:line="259" w:lineRule="auto"/>
        <w:rPr>
          <w:rStyle w:val="Hyperkobling"/>
          <w:b/>
          <w:lang w:eastAsia="nb-NO" w:bidi="ar-SA"/>
        </w:rPr>
      </w:pPr>
      <w:hyperlink r:id="rId14">
        <w:r w:rsidRPr="007D50EB">
          <w:rPr>
            <w:rStyle w:val="Hyperkobling"/>
            <w:lang w:eastAsia="nb-NO" w:bidi="ar-SA"/>
          </w:rPr>
          <w:t>Forskrift om rammeplan GLU 1-7</w:t>
        </w:r>
      </w:hyperlink>
    </w:p>
    <w:p w14:paraId="462C6BF9" w14:textId="77777777" w:rsidR="005652DF" w:rsidRPr="007D50EB" w:rsidRDefault="005652DF" w:rsidP="005652DF">
      <w:pPr>
        <w:pStyle w:val="Listeavsnitt"/>
        <w:numPr>
          <w:ilvl w:val="0"/>
          <w:numId w:val="4"/>
        </w:numPr>
        <w:spacing w:after="160" w:line="259" w:lineRule="auto"/>
        <w:rPr>
          <w:rStyle w:val="Hyperkobling"/>
          <w:lang w:eastAsia="nb-NO" w:bidi="ar-SA"/>
        </w:rPr>
      </w:pPr>
      <w:hyperlink r:id="rId15">
        <w:r w:rsidRPr="007D50EB">
          <w:rPr>
            <w:rStyle w:val="Hyperkobling"/>
            <w:lang w:eastAsia="nb-NO" w:bidi="ar-SA"/>
          </w:rPr>
          <w:t>Nasjonale retningslinjer GLU 1-7</w:t>
        </w:r>
      </w:hyperlink>
    </w:p>
    <w:p w14:paraId="31370075" w14:textId="77777777" w:rsidR="005652DF" w:rsidRPr="007D50EB" w:rsidRDefault="005652DF" w:rsidP="005652DF">
      <w:pPr>
        <w:pStyle w:val="Listeavsnitt"/>
        <w:numPr>
          <w:ilvl w:val="0"/>
          <w:numId w:val="4"/>
        </w:numPr>
        <w:spacing w:after="160" w:line="259" w:lineRule="auto"/>
        <w:rPr>
          <w:rStyle w:val="Hyperkobling"/>
          <w:lang w:eastAsia="nb-NO" w:bidi="ar-SA"/>
        </w:rPr>
      </w:pPr>
      <w:hyperlink r:id="rId16">
        <w:r w:rsidRPr="007D50EB">
          <w:rPr>
            <w:rStyle w:val="Hyperkobling"/>
            <w:lang w:eastAsia="nb-NO" w:bidi="ar-SA"/>
          </w:rPr>
          <w:t>Forskrift om rammeplan GLU 5-10</w:t>
        </w:r>
      </w:hyperlink>
    </w:p>
    <w:p w14:paraId="2619498B" w14:textId="77777777" w:rsidR="005652DF" w:rsidRPr="007D50EB" w:rsidRDefault="005652DF" w:rsidP="005652DF">
      <w:pPr>
        <w:pStyle w:val="Listeavsnitt"/>
        <w:numPr>
          <w:ilvl w:val="0"/>
          <w:numId w:val="4"/>
        </w:numPr>
        <w:spacing w:after="160" w:line="259" w:lineRule="auto"/>
        <w:rPr>
          <w:rStyle w:val="Hyperkobling"/>
          <w:lang w:eastAsia="nb-NO" w:bidi="ar-SA"/>
        </w:rPr>
      </w:pPr>
      <w:hyperlink r:id="rId17">
        <w:r w:rsidRPr="007D50EB">
          <w:rPr>
            <w:rStyle w:val="Hyperkobling"/>
            <w:lang w:eastAsia="nb-NO" w:bidi="ar-SA"/>
          </w:rPr>
          <w:t>Nasjonale retningslinjer GLU 5-10</w:t>
        </w:r>
      </w:hyperlink>
    </w:p>
    <w:p w14:paraId="33272673" w14:textId="77777777" w:rsidR="005652DF" w:rsidRPr="007D50EB" w:rsidRDefault="005652DF" w:rsidP="005652DF">
      <w:pPr>
        <w:rPr>
          <w:rFonts w:ascii="Arial" w:hAnsi="Arial" w:cs="Arial"/>
          <w:color w:val="545454"/>
          <w:shd w:val="clear" w:color="auto" w:fill="FFFFFF"/>
          <w:lang w:val="nn-NO"/>
        </w:rPr>
      </w:pPr>
    </w:p>
    <w:p w14:paraId="7FFAD228" w14:textId="77777777" w:rsidR="005652DF" w:rsidRPr="007D50EB" w:rsidRDefault="005652DF" w:rsidP="005652DF">
      <w:pPr>
        <w:rPr>
          <w:rFonts w:asciiTheme="majorHAnsi" w:hAnsiTheme="majorHAnsi" w:cs="Arial"/>
          <w:shd w:val="clear" w:color="auto" w:fill="FFFFFF"/>
          <w:lang w:val="nn-NO"/>
        </w:rPr>
      </w:pPr>
      <w:r w:rsidRPr="007D50EB">
        <w:rPr>
          <w:rFonts w:asciiTheme="majorHAnsi" w:hAnsiTheme="majorHAnsi" w:cs="Arial"/>
          <w:shd w:val="clear" w:color="auto" w:fill="FFFFFF"/>
          <w:lang w:val="nn-NO"/>
        </w:rPr>
        <w:t>Barnehagelærarutdanninga (BLU):</w:t>
      </w:r>
    </w:p>
    <w:p w14:paraId="545D3434" w14:textId="77777777" w:rsidR="005652DF" w:rsidRPr="007D50EB" w:rsidRDefault="005652DF" w:rsidP="005652DF">
      <w:pPr>
        <w:ind w:left="708"/>
        <w:rPr>
          <w:rFonts w:ascii="Arial" w:hAnsi="Arial" w:cs="Arial"/>
          <w:shd w:val="clear" w:color="auto" w:fill="FFFFFF"/>
          <w:lang w:val="nn-NO"/>
        </w:rPr>
      </w:pPr>
    </w:p>
    <w:p w14:paraId="16A8897B" w14:textId="77777777" w:rsidR="005652DF" w:rsidRPr="007D50EB" w:rsidRDefault="005652DF" w:rsidP="005652DF">
      <w:pPr>
        <w:pStyle w:val="Listeavsnitt"/>
        <w:numPr>
          <w:ilvl w:val="0"/>
          <w:numId w:val="4"/>
        </w:numPr>
        <w:spacing w:after="160" w:line="259" w:lineRule="auto"/>
        <w:rPr>
          <w:rStyle w:val="Hyperkobling"/>
          <w:lang w:eastAsia="nb-NO" w:bidi="ar-SA"/>
        </w:rPr>
      </w:pPr>
      <w:hyperlink r:id="rId18" w:history="1">
        <w:r w:rsidRPr="007D50EB">
          <w:rPr>
            <w:rStyle w:val="Hyperkobling"/>
            <w:lang w:eastAsia="nb-NO" w:bidi="ar-SA"/>
          </w:rPr>
          <w:t>Forskrift om rammeplan BLU</w:t>
        </w:r>
      </w:hyperlink>
    </w:p>
    <w:p w14:paraId="5AAEFE50" w14:textId="77777777" w:rsidR="005652DF" w:rsidRPr="007D50EB" w:rsidRDefault="005652DF" w:rsidP="005652DF">
      <w:pPr>
        <w:pStyle w:val="Listeavsnitt"/>
        <w:numPr>
          <w:ilvl w:val="0"/>
          <w:numId w:val="4"/>
        </w:numPr>
        <w:spacing w:after="160" w:line="259" w:lineRule="auto"/>
        <w:rPr>
          <w:rStyle w:val="Hyperkobling"/>
          <w:lang w:eastAsia="nb-NO" w:bidi="ar-SA"/>
        </w:rPr>
      </w:pPr>
      <w:hyperlink r:id="rId19" w:history="1">
        <w:r w:rsidRPr="007D50EB">
          <w:rPr>
            <w:rStyle w:val="Hyperkobling"/>
            <w:lang w:eastAsia="nb-NO" w:bidi="ar-SA"/>
          </w:rPr>
          <w:t>Nasjonale retningslinjer for BLU</w:t>
        </w:r>
      </w:hyperlink>
    </w:p>
    <w:p w14:paraId="065F199C" w14:textId="77777777" w:rsidR="005652DF" w:rsidRPr="007D50EB" w:rsidRDefault="005652DF" w:rsidP="005652DF">
      <w:pPr>
        <w:ind w:left="708"/>
        <w:rPr>
          <w:rFonts w:asciiTheme="majorHAnsi" w:hAnsiTheme="majorHAnsi" w:cs="Arial"/>
          <w:shd w:val="clear" w:color="auto" w:fill="FFFFFF"/>
          <w:lang w:val="nn-NO"/>
        </w:rPr>
      </w:pPr>
    </w:p>
    <w:p w14:paraId="09662149" w14:textId="77777777" w:rsidR="005652DF" w:rsidRPr="007D50EB" w:rsidRDefault="005652DF" w:rsidP="005652DF">
      <w:pPr>
        <w:rPr>
          <w:rFonts w:asciiTheme="majorHAnsi" w:hAnsiTheme="majorHAnsi" w:cs="Arial"/>
          <w:shd w:val="clear" w:color="auto" w:fill="FFFFFF"/>
          <w:lang w:val="nn-NO"/>
        </w:rPr>
      </w:pPr>
      <w:r w:rsidRPr="007D50EB">
        <w:rPr>
          <w:rFonts w:asciiTheme="majorHAnsi" w:hAnsiTheme="majorHAnsi" w:cs="Arial"/>
          <w:shd w:val="clear" w:color="auto" w:fill="FFFFFF"/>
          <w:lang w:val="nn-NO"/>
        </w:rPr>
        <w:t>Praktisk pedagogisk utdanning (PPU):</w:t>
      </w:r>
    </w:p>
    <w:p w14:paraId="2E17960F" w14:textId="77777777" w:rsidR="005652DF" w:rsidRPr="007D50EB" w:rsidRDefault="005652DF" w:rsidP="005652DF">
      <w:pPr>
        <w:ind w:left="708"/>
        <w:rPr>
          <w:rFonts w:ascii="Arial" w:hAnsi="Arial" w:cs="Arial"/>
          <w:shd w:val="clear" w:color="auto" w:fill="FFFFFF"/>
          <w:lang w:val="nn-NO"/>
        </w:rPr>
      </w:pPr>
    </w:p>
    <w:p w14:paraId="59E47B30" w14:textId="77777777" w:rsidR="005652DF" w:rsidRPr="007D50EB" w:rsidRDefault="005652DF" w:rsidP="005652DF">
      <w:pPr>
        <w:pStyle w:val="Listeavsnitt"/>
        <w:numPr>
          <w:ilvl w:val="0"/>
          <w:numId w:val="4"/>
        </w:numPr>
        <w:spacing w:after="160" w:line="259" w:lineRule="auto"/>
        <w:rPr>
          <w:rStyle w:val="Hyperkobling"/>
          <w:lang w:eastAsia="nb-NO" w:bidi="ar-SA"/>
        </w:rPr>
      </w:pPr>
      <w:hyperlink r:id="rId20" w:history="1">
        <w:r w:rsidRPr="007D50EB">
          <w:rPr>
            <w:rStyle w:val="Hyperkobling"/>
            <w:lang w:eastAsia="nb-NO" w:bidi="ar-SA"/>
          </w:rPr>
          <w:t>Betre PPU</w:t>
        </w:r>
      </w:hyperlink>
    </w:p>
    <w:p w14:paraId="2D56D40E" w14:textId="77777777" w:rsidR="005652DF" w:rsidRPr="007D50EB" w:rsidRDefault="005652DF" w:rsidP="005652DF">
      <w:pPr>
        <w:pStyle w:val="Listeavsnitt"/>
        <w:numPr>
          <w:ilvl w:val="0"/>
          <w:numId w:val="4"/>
        </w:numPr>
        <w:spacing w:after="160" w:line="259" w:lineRule="auto"/>
        <w:rPr>
          <w:rStyle w:val="Hyperkobling"/>
          <w:lang w:eastAsia="nb-NO" w:bidi="ar-SA"/>
        </w:rPr>
      </w:pPr>
      <w:hyperlink r:id="rId21" w:history="1">
        <w:r w:rsidRPr="007D50EB">
          <w:rPr>
            <w:rStyle w:val="Hyperkobling"/>
            <w:lang w:eastAsia="nb-NO" w:bidi="ar-SA"/>
          </w:rPr>
          <w:t>Forskrift om rammeplan PPU</w:t>
        </w:r>
      </w:hyperlink>
    </w:p>
    <w:p w14:paraId="7711DAF9" w14:textId="77777777" w:rsidR="005652DF" w:rsidRPr="007D50EB" w:rsidRDefault="005652DF" w:rsidP="005652DF">
      <w:pPr>
        <w:pStyle w:val="Listeavsnitt"/>
        <w:numPr>
          <w:ilvl w:val="0"/>
          <w:numId w:val="4"/>
        </w:numPr>
        <w:spacing w:after="160" w:line="259" w:lineRule="auto"/>
        <w:rPr>
          <w:rStyle w:val="Hyperkobling"/>
          <w:lang w:eastAsia="nb-NO" w:bidi="ar-SA"/>
        </w:rPr>
      </w:pPr>
      <w:hyperlink r:id="rId22" w:history="1">
        <w:r w:rsidRPr="007D50EB">
          <w:rPr>
            <w:rStyle w:val="Hyperkobling"/>
            <w:lang w:eastAsia="nb-NO" w:bidi="ar-SA"/>
          </w:rPr>
          <w:t>Nasjonale retningslinjer PPU-A</w:t>
        </w:r>
      </w:hyperlink>
    </w:p>
    <w:p w14:paraId="030A8403" w14:textId="77777777" w:rsidR="005652DF" w:rsidRPr="007D50EB" w:rsidRDefault="005652DF" w:rsidP="005652DF">
      <w:pPr>
        <w:pStyle w:val="Listeavsnitt"/>
        <w:numPr>
          <w:ilvl w:val="0"/>
          <w:numId w:val="4"/>
        </w:numPr>
        <w:spacing w:after="160" w:line="259" w:lineRule="auto"/>
        <w:rPr>
          <w:rStyle w:val="Hyperkobling"/>
          <w:b/>
          <w:bCs/>
          <w:lang w:eastAsia="nb-NO" w:bidi="ar-SA"/>
        </w:rPr>
      </w:pPr>
      <w:hyperlink r:id="rId23" w:history="1">
        <w:r w:rsidRPr="007D50EB">
          <w:rPr>
            <w:rStyle w:val="Hyperkobling"/>
            <w:lang w:eastAsia="nb-NO" w:bidi="ar-SA"/>
          </w:rPr>
          <w:t>Nasjonale retningslinjer PPU-Y</w:t>
        </w:r>
      </w:hyperlink>
    </w:p>
    <w:p w14:paraId="45771CD0" w14:textId="77777777" w:rsidR="005652DF" w:rsidRPr="007D50EB" w:rsidRDefault="005652DF" w:rsidP="005652DF">
      <w:pPr>
        <w:pStyle w:val="Listeavsnitt"/>
        <w:rPr>
          <w:b/>
          <w:bCs/>
          <w:lang w:eastAsia="nb-NO" w:bidi="ar-SA"/>
        </w:rPr>
      </w:pPr>
    </w:p>
    <w:p w14:paraId="05993A79" w14:textId="77777777" w:rsidR="005652DF" w:rsidRPr="007D50EB" w:rsidRDefault="005652DF" w:rsidP="005652DF">
      <w:pPr>
        <w:rPr>
          <w:rFonts w:ascii="Arial" w:hAnsi="Arial" w:cs="Arial"/>
          <w:shd w:val="clear" w:color="auto" w:fill="FFFFFF"/>
          <w:lang w:val="nn-NO"/>
        </w:rPr>
      </w:pPr>
      <w:r w:rsidRPr="007D50EB">
        <w:rPr>
          <w:rFonts w:asciiTheme="majorHAnsi" w:hAnsiTheme="majorHAnsi" w:cs="Arial"/>
          <w:shd w:val="clear" w:color="auto" w:fill="FFFFFF"/>
          <w:lang w:val="nn-NO"/>
        </w:rPr>
        <w:t>Lærarutdanning for praktisk estetiske fag:</w:t>
      </w:r>
    </w:p>
    <w:p w14:paraId="6264F571" w14:textId="77777777" w:rsidR="005652DF" w:rsidRPr="007D50EB" w:rsidRDefault="005652DF" w:rsidP="005652DF">
      <w:pPr>
        <w:ind w:left="708"/>
        <w:rPr>
          <w:rFonts w:ascii="Arial" w:hAnsi="Arial" w:cs="Arial"/>
          <w:shd w:val="clear" w:color="auto" w:fill="FFFFFF"/>
          <w:lang w:val="nn-NO"/>
        </w:rPr>
      </w:pPr>
    </w:p>
    <w:p w14:paraId="5628E6D0" w14:textId="77777777" w:rsidR="005652DF" w:rsidRPr="007D50EB" w:rsidRDefault="005652DF" w:rsidP="005652DF">
      <w:pPr>
        <w:pStyle w:val="Listeavsnitt"/>
        <w:numPr>
          <w:ilvl w:val="0"/>
          <w:numId w:val="5"/>
        </w:numPr>
        <w:rPr>
          <w:b/>
          <w:bCs/>
          <w:lang w:eastAsia="nb-NO" w:bidi="ar-SA"/>
        </w:rPr>
      </w:pPr>
      <w:hyperlink r:id="rId24" w:history="1">
        <w:r w:rsidRPr="007D50EB">
          <w:rPr>
            <w:rStyle w:val="Hyperkobling"/>
            <w:lang w:eastAsia="nb-NO" w:bidi="ar-SA"/>
          </w:rPr>
          <w:t xml:space="preserve">Forskrift om rammeplan for lærarutdanning i praktisk og </w:t>
        </w:r>
        <w:r>
          <w:rPr>
            <w:rStyle w:val="Hyperkobling"/>
            <w:lang w:eastAsia="nb-NO" w:bidi="ar-SA"/>
          </w:rPr>
          <w:t>estet</w:t>
        </w:r>
        <w:r w:rsidRPr="007D50EB">
          <w:rPr>
            <w:rStyle w:val="Hyperkobling"/>
            <w:lang w:eastAsia="nb-NO" w:bidi="ar-SA"/>
          </w:rPr>
          <w:t>iske fag for trinn 1-13</w:t>
        </w:r>
      </w:hyperlink>
      <w:r w:rsidRPr="007D50EB">
        <w:rPr>
          <w:b/>
          <w:bCs/>
          <w:lang w:eastAsia="nb-NO" w:bidi="ar-SA"/>
        </w:rPr>
        <w:t xml:space="preserve"> </w:t>
      </w:r>
    </w:p>
    <w:p w14:paraId="7A2B8F94" w14:textId="77777777" w:rsidR="005652DF" w:rsidRPr="007D50EB" w:rsidRDefault="005652DF" w:rsidP="005652DF">
      <w:pPr>
        <w:pStyle w:val="Listeavsnitt"/>
        <w:rPr>
          <w:b/>
          <w:bCs/>
          <w:lang w:eastAsia="nb-NO" w:bidi="ar-SA"/>
        </w:rPr>
      </w:pPr>
    </w:p>
    <w:p w14:paraId="5B314357" w14:textId="77777777" w:rsidR="00132CA2" w:rsidRDefault="00132CA2" w:rsidP="005652DF">
      <w:pPr>
        <w:rPr>
          <w:rFonts w:asciiTheme="majorHAnsi" w:hAnsiTheme="majorHAnsi" w:cs="Arial"/>
          <w:shd w:val="clear" w:color="auto" w:fill="FFFFFF"/>
          <w:lang w:val="nn-NO"/>
        </w:rPr>
      </w:pPr>
    </w:p>
    <w:p w14:paraId="1E0688CB" w14:textId="77777777" w:rsidR="00132CA2" w:rsidRDefault="00132CA2" w:rsidP="005652DF">
      <w:pPr>
        <w:rPr>
          <w:rFonts w:asciiTheme="majorHAnsi" w:hAnsiTheme="majorHAnsi" w:cs="Arial"/>
          <w:shd w:val="clear" w:color="auto" w:fill="FFFFFF"/>
          <w:lang w:val="nn-NO"/>
        </w:rPr>
      </w:pPr>
    </w:p>
    <w:p w14:paraId="74300EAF" w14:textId="6BDD25F8" w:rsidR="005652DF" w:rsidRPr="007D50EB" w:rsidRDefault="005652DF" w:rsidP="005652DF">
      <w:pPr>
        <w:rPr>
          <w:rFonts w:asciiTheme="majorHAnsi" w:hAnsiTheme="majorHAnsi" w:cs="Arial"/>
          <w:shd w:val="clear" w:color="auto" w:fill="FFFFFF"/>
          <w:lang w:val="nn-NO"/>
        </w:rPr>
      </w:pPr>
      <w:r w:rsidRPr="007D50EB">
        <w:rPr>
          <w:rFonts w:asciiTheme="majorHAnsi" w:hAnsiTheme="majorHAnsi" w:cs="Arial"/>
          <w:shd w:val="clear" w:color="auto" w:fill="FFFFFF"/>
          <w:lang w:val="nn-NO"/>
        </w:rPr>
        <w:lastRenderedPageBreak/>
        <w:t>Lover og forskrifter:</w:t>
      </w:r>
    </w:p>
    <w:p w14:paraId="72B03B65" w14:textId="77777777" w:rsidR="005652DF" w:rsidRPr="007D50EB" w:rsidRDefault="005652DF" w:rsidP="005652DF">
      <w:pPr>
        <w:ind w:left="708"/>
        <w:rPr>
          <w:rFonts w:ascii="Arial" w:hAnsi="Arial" w:cs="Arial"/>
          <w:shd w:val="clear" w:color="auto" w:fill="FFFFFF"/>
          <w:lang w:val="nn-NO"/>
        </w:rPr>
      </w:pPr>
    </w:p>
    <w:p w14:paraId="6DE37A37" w14:textId="77777777" w:rsidR="005652DF" w:rsidRPr="007D50EB" w:rsidRDefault="005652DF" w:rsidP="005652DF">
      <w:pPr>
        <w:pStyle w:val="Listeavsnitt"/>
        <w:numPr>
          <w:ilvl w:val="1"/>
          <w:numId w:val="6"/>
        </w:numPr>
        <w:rPr>
          <w:b/>
          <w:bCs/>
          <w:u w:val="single"/>
          <w:lang w:eastAsia="nb-NO" w:bidi="ar-SA"/>
        </w:rPr>
      </w:pPr>
      <w:hyperlink r:id="rId25" w:history="1">
        <w:r w:rsidRPr="007D50EB">
          <w:rPr>
            <w:rStyle w:val="Hyperkobling"/>
            <w:lang w:eastAsia="nb-NO" w:bidi="ar-SA"/>
          </w:rPr>
          <w:t xml:space="preserve">Lov om universitet og </w:t>
        </w:r>
        <w:proofErr w:type="spellStart"/>
        <w:r w:rsidRPr="007D50EB">
          <w:rPr>
            <w:rStyle w:val="Hyperkobling"/>
            <w:lang w:eastAsia="nb-NO" w:bidi="ar-SA"/>
          </w:rPr>
          <w:t>høyskoler</w:t>
        </w:r>
        <w:proofErr w:type="spellEnd"/>
      </w:hyperlink>
      <w:r w:rsidRPr="007D50EB">
        <w:rPr>
          <w:b/>
          <w:bCs/>
          <w:lang w:eastAsia="nb-NO" w:bidi="ar-SA"/>
        </w:rPr>
        <w:t xml:space="preserve"> </w:t>
      </w:r>
    </w:p>
    <w:p w14:paraId="4AD478CE" w14:textId="77777777" w:rsidR="005652DF" w:rsidRPr="007D50EB" w:rsidRDefault="005652DF" w:rsidP="005652DF">
      <w:pPr>
        <w:pStyle w:val="Listeavsnitt"/>
        <w:numPr>
          <w:ilvl w:val="1"/>
          <w:numId w:val="6"/>
        </w:numPr>
        <w:rPr>
          <w:rStyle w:val="Hyperkobling"/>
          <w:b/>
          <w:bCs/>
          <w:lang w:eastAsia="nb-NO" w:bidi="ar-SA"/>
        </w:rPr>
      </w:pPr>
      <w:hyperlink r:id="rId26" w:history="1">
        <w:r w:rsidRPr="007D50EB">
          <w:rPr>
            <w:rStyle w:val="Hyperkobling"/>
            <w:lang w:eastAsia="nb-NO" w:bidi="ar-SA"/>
          </w:rPr>
          <w:t xml:space="preserve">NOU 2020: 3. (2020). Ny lov om universitet og </w:t>
        </w:r>
        <w:proofErr w:type="spellStart"/>
        <w:r w:rsidRPr="007D50EB">
          <w:rPr>
            <w:rStyle w:val="Hyperkobling"/>
            <w:lang w:eastAsia="nb-NO" w:bidi="ar-SA"/>
          </w:rPr>
          <w:t>høyskoler</w:t>
        </w:r>
        <w:proofErr w:type="spellEnd"/>
        <w:r w:rsidRPr="007D50EB">
          <w:rPr>
            <w:rStyle w:val="Hyperkobling"/>
            <w:lang w:eastAsia="nb-NO" w:bidi="ar-SA"/>
          </w:rPr>
          <w:t xml:space="preserve"> </w:t>
        </w:r>
      </w:hyperlink>
      <w:r w:rsidRPr="007D50EB">
        <w:rPr>
          <w:rStyle w:val="Hyperkobling"/>
          <w:lang w:eastAsia="nb-NO" w:bidi="ar-SA"/>
        </w:rPr>
        <w:t xml:space="preserve"> </w:t>
      </w:r>
    </w:p>
    <w:p w14:paraId="542B552B" w14:textId="77777777" w:rsidR="005652DF" w:rsidRPr="007D50EB" w:rsidRDefault="005652DF" w:rsidP="005652DF">
      <w:pPr>
        <w:pStyle w:val="Listeavsnitt"/>
        <w:numPr>
          <w:ilvl w:val="1"/>
          <w:numId w:val="6"/>
        </w:numPr>
        <w:rPr>
          <w:rStyle w:val="Hyperkobling"/>
          <w:b/>
          <w:bCs/>
          <w:lang w:eastAsia="nb-NO" w:bidi="ar-SA"/>
        </w:rPr>
      </w:pPr>
      <w:hyperlink r:id="rId27" w:history="1">
        <w:r w:rsidRPr="007D50EB">
          <w:rPr>
            <w:rStyle w:val="Hyperkobling"/>
            <w:lang w:eastAsia="nb-NO" w:bidi="ar-SA"/>
          </w:rPr>
          <w:t>Studietilsynsforskrifta 2017</w:t>
        </w:r>
      </w:hyperlink>
    </w:p>
    <w:p w14:paraId="1D6F46C3" w14:textId="77777777" w:rsidR="005652DF" w:rsidRPr="007D50EB" w:rsidRDefault="005652DF" w:rsidP="005652DF">
      <w:pPr>
        <w:pStyle w:val="Listeavsnitt"/>
        <w:numPr>
          <w:ilvl w:val="1"/>
          <w:numId w:val="6"/>
        </w:numPr>
        <w:rPr>
          <w:b/>
          <w:bCs/>
          <w:lang w:eastAsia="nb-NO" w:bidi="ar-SA"/>
        </w:rPr>
      </w:pPr>
      <w:hyperlink r:id="rId28" w:history="1">
        <w:r w:rsidRPr="007D50EB">
          <w:rPr>
            <w:rStyle w:val="Hyperkobling"/>
            <w:lang w:eastAsia="nb-NO" w:bidi="ar-SA"/>
          </w:rPr>
          <w:t xml:space="preserve">Forskrift om studium og eksamen ved HVL 2019 </w:t>
        </w:r>
      </w:hyperlink>
      <w:r w:rsidRPr="007D50EB">
        <w:rPr>
          <w:b/>
          <w:bCs/>
          <w:lang w:eastAsia="nb-NO" w:bidi="ar-SA"/>
        </w:rPr>
        <w:t xml:space="preserve"> </w:t>
      </w:r>
    </w:p>
    <w:p w14:paraId="50FA6F25" w14:textId="77777777" w:rsidR="005652DF" w:rsidRPr="007D50EB" w:rsidRDefault="005652DF" w:rsidP="005652DF">
      <w:pPr>
        <w:pStyle w:val="Listeavsnitt"/>
        <w:numPr>
          <w:ilvl w:val="1"/>
          <w:numId w:val="6"/>
        </w:numPr>
        <w:rPr>
          <w:rStyle w:val="Hyperkobling"/>
          <w:lang w:eastAsia="nb-NO" w:bidi="ar-SA"/>
        </w:rPr>
      </w:pPr>
      <w:hyperlink r:id="rId29" w:history="1">
        <w:r w:rsidRPr="007D50EB">
          <w:rPr>
            <w:rStyle w:val="Hyperkobling"/>
            <w:lang w:eastAsia="nb-NO" w:bidi="ar-SA"/>
          </w:rPr>
          <w:t>Opplæringslova (1998) grunnskule og vidaregåande skule</w:t>
        </w:r>
      </w:hyperlink>
      <w:r w:rsidRPr="007D50EB">
        <w:rPr>
          <w:rStyle w:val="Hyperkobling"/>
          <w:lang w:eastAsia="nb-NO" w:bidi="ar-SA"/>
        </w:rPr>
        <w:t xml:space="preserve"> </w:t>
      </w:r>
    </w:p>
    <w:p w14:paraId="3286C325" w14:textId="77777777" w:rsidR="005652DF" w:rsidRPr="007D50EB" w:rsidRDefault="005652DF" w:rsidP="005652DF">
      <w:pPr>
        <w:pStyle w:val="Listeavsnitt"/>
        <w:numPr>
          <w:ilvl w:val="1"/>
          <w:numId w:val="6"/>
        </w:numPr>
        <w:rPr>
          <w:rStyle w:val="Hyperkobling"/>
          <w:lang w:eastAsia="nb-NO" w:bidi="ar-SA"/>
        </w:rPr>
      </w:pPr>
      <w:hyperlink r:id="rId30" w:history="1">
        <w:r w:rsidRPr="007D50EB">
          <w:rPr>
            <w:rStyle w:val="Hyperkobling"/>
            <w:lang w:eastAsia="nb-NO" w:bidi="ar-SA"/>
          </w:rPr>
          <w:t xml:space="preserve">Barnehagelova. (2005). </w:t>
        </w:r>
      </w:hyperlink>
      <w:r w:rsidRPr="007D50EB">
        <w:rPr>
          <w:rStyle w:val="Hyperkobling"/>
          <w:lang w:eastAsia="nb-NO" w:bidi="ar-SA"/>
        </w:rPr>
        <w:t xml:space="preserve"> </w:t>
      </w:r>
    </w:p>
    <w:p w14:paraId="76F94113" w14:textId="77777777" w:rsidR="005652DF" w:rsidRPr="007D50EB" w:rsidRDefault="005652DF" w:rsidP="005652DF">
      <w:pPr>
        <w:pStyle w:val="Listeavsnitt"/>
        <w:rPr>
          <w:lang w:eastAsia="nb-NO" w:bidi="ar-SA"/>
        </w:rPr>
      </w:pPr>
    </w:p>
    <w:p w14:paraId="53425F8D" w14:textId="77777777" w:rsidR="005652DF" w:rsidRPr="007D50EB" w:rsidRDefault="005652DF" w:rsidP="005652DF">
      <w:pPr>
        <w:pStyle w:val="Overskrift2"/>
        <w:spacing w:line="360" w:lineRule="auto"/>
        <w:rPr>
          <w:rFonts w:ascii="Calibri Light" w:eastAsia="SimSun" w:hAnsi="Calibri Light" w:cs="Times New Roman"/>
          <w:color w:val="2E74B5"/>
          <w:sz w:val="22"/>
          <w:szCs w:val="22"/>
          <w:lang w:val="nn-NO" w:eastAsia="nb-NO"/>
        </w:rPr>
      </w:pPr>
      <w:r w:rsidRPr="007D50EB">
        <w:rPr>
          <w:rFonts w:ascii="Calibri Light" w:eastAsia="SimSun" w:hAnsi="Calibri Light" w:cs="Times New Roman"/>
          <w:color w:val="2E74B5"/>
          <w:sz w:val="22"/>
          <w:szCs w:val="22"/>
          <w:lang w:val="nn-NO" w:eastAsia="nb-NO"/>
        </w:rPr>
        <w:t>Økonomi</w:t>
      </w:r>
    </w:p>
    <w:p w14:paraId="3458828F" w14:textId="77777777" w:rsidR="005652DF" w:rsidRPr="007D50EB" w:rsidRDefault="005652DF" w:rsidP="005652DF">
      <w:pPr>
        <w:spacing w:line="360" w:lineRule="auto"/>
        <w:rPr>
          <w:rFonts w:asciiTheme="majorHAnsi" w:hAnsiTheme="majorHAnsi" w:cs="Arial"/>
          <w:shd w:val="clear" w:color="auto" w:fill="FFFFFF"/>
          <w:lang w:val="nn-NO"/>
        </w:rPr>
      </w:pPr>
      <w:r w:rsidRPr="007D50EB">
        <w:rPr>
          <w:rFonts w:asciiTheme="majorHAnsi" w:hAnsiTheme="majorHAnsi" w:cs="Arial"/>
          <w:shd w:val="clear" w:color="auto" w:fill="FFFFFF"/>
          <w:lang w:val="nn-NO"/>
        </w:rPr>
        <w:t>Nasjonale avtalar om arbeidsvilkår for øvingslærarar</w:t>
      </w:r>
      <w:r>
        <w:rPr>
          <w:rFonts w:asciiTheme="majorHAnsi" w:hAnsiTheme="majorHAnsi" w:cs="Arial"/>
          <w:shd w:val="clear" w:color="auto" w:fill="FFFFFF"/>
          <w:lang w:val="nn-NO"/>
        </w:rPr>
        <w:t xml:space="preserve"> i grunnskulen</w:t>
      </w:r>
    </w:p>
    <w:p w14:paraId="429575BA" w14:textId="77777777" w:rsidR="005652DF" w:rsidRPr="007D50EB" w:rsidRDefault="005652DF" w:rsidP="005652DF">
      <w:pPr>
        <w:pStyle w:val="Listeavsnitt"/>
        <w:numPr>
          <w:ilvl w:val="0"/>
          <w:numId w:val="7"/>
        </w:numPr>
        <w:rPr>
          <w:rStyle w:val="Hyperkobling"/>
        </w:rPr>
      </w:pPr>
      <w:hyperlink r:id="rId31" w:history="1">
        <w:r w:rsidRPr="007D50EB">
          <w:rPr>
            <w:rStyle w:val="Hyperkobling"/>
          </w:rPr>
          <w:t>Tariffavtaler UDF</w:t>
        </w:r>
      </w:hyperlink>
    </w:p>
    <w:p w14:paraId="7AD228DF" w14:textId="77777777" w:rsidR="005652DF" w:rsidRPr="007D50EB" w:rsidRDefault="005652DF" w:rsidP="005652DF">
      <w:pPr>
        <w:pStyle w:val="Listeavsnitt"/>
        <w:numPr>
          <w:ilvl w:val="0"/>
          <w:numId w:val="7"/>
        </w:numPr>
        <w:rPr>
          <w:rStyle w:val="Hyperkobling"/>
          <w:b/>
          <w:bCs/>
        </w:rPr>
      </w:pPr>
      <w:hyperlink r:id="rId32" w:history="1">
        <w:r w:rsidRPr="007D50EB">
          <w:rPr>
            <w:rStyle w:val="Hyperkobling"/>
          </w:rPr>
          <w:t>Nye avtalar for øvingslærarar Rundskriv F-04-05</w:t>
        </w:r>
      </w:hyperlink>
    </w:p>
    <w:p w14:paraId="6B76FE14" w14:textId="77777777" w:rsidR="005652DF" w:rsidRPr="007D50EB" w:rsidRDefault="005652DF" w:rsidP="005652DF">
      <w:pPr>
        <w:pStyle w:val="Listeavsnitt"/>
        <w:numPr>
          <w:ilvl w:val="0"/>
          <w:numId w:val="7"/>
        </w:numPr>
        <w:rPr>
          <w:rStyle w:val="Hyperkobling"/>
        </w:rPr>
      </w:pPr>
      <w:hyperlink r:id="rId33" w:history="1">
        <w:r w:rsidRPr="007D50EB">
          <w:rPr>
            <w:rStyle w:val="Hyperkobling"/>
          </w:rPr>
          <w:t>Vedlegg 1a Avtale for øvingslærarar skule</w:t>
        </w:r>
      </w:hyperlink>
    </w:p>
    <w:p w14:paraId="4EFE23E6" w14:textId="77777777" w:rsidR="005652DF" w:rsidRPr="007D50EB" w:rsidRDefault="005652DF" w:rsidP="005652DF">
      <w:pPr>
        <w:pStyle w:val="Listeavsnitt"/>
        <w:numPr>
          <w:ilvl w:val="0"/>
          <w:numId w:val="7"/>
        </w:numPr>
        <w:rPr>
          <w:rStyle w:val="Hyperkobling"/>
        </w:rPr>
      </w:pPr>
      <w:hyperlink r:id="rId34" w:history="1">
        <w:r w:rsidRPr="007D50EB">
          <w:rPr>
            <w:rStyle w:val="Hyperkobling"/>
          </w:rPr>
          <w:t>Vedlegg 1b Retningslinjer praksisavtale skule</w:t>
        </w:r>
      </w:hyperlink>
    </w:p>
    <w:p w14:paraId="06B41848" w14:textId="77777777" w:rsidR="005652DF" w:rsidRPr="007D50EB" w:rsidRDefault="005652DF" w:rsidP="005652DF">
      <w:pPr>
        <w:pStyle w:val="Listeavsnitt"/>
        <w:numPr>
          <w:ilvl w:val="0"/>
          <w:numId w:val="7"/>
        </w:numPr>
        <w:rPr>
          <w:rStyle w:val="Hyperkobling"/>
          <w:b/>
          <w:bCs/>
        </w:rPr>
      </w:pPr>
      <w:hyperlink r:id="rId35" w:history="1">
        <w:r w:rsidRPr="007D50EB">
          <w:rPr>
            <w:rStyle w:val="Hyperkobling"/>
          </w:rPr>
          <w:t>Vedlegg 3 Avtale øvingslærar PPU og faglærar musikk, dans og drama</w:t>
        </w:r>
      </w:hyperlink>
    </w:p>
    <w:p w14:paraId="461440F2" w14:textId="77777777" w:rsidR="005652DF" w:rsidRPr="007D50EB" w:rsidRDefault="005652DF" w:rsidP="005652DF">
      <w:pPr>
        <w:spacing w:line="360" w:lineRule="auto"/>
        <w:rPr>
          <w:rFonts w:asciiTheme="majorHAnsi" w:hAnsiTheme="majorHAnsi" w:cs="Arial"/>
          <w:shd w:val="clear" w:color="auto" w:fill="FFFFFF"/>
          <w:lang w:val="nn-NO"/>
        </w:rPr>
      </w:pPr>
    </w:p>
    <w:p w14:paraId="120C6600" w14:textId="77777777" w:rsidR="005652DF" w:rsidRDefault="005652DF" w:rsidP="005652DF">
      <w:pPr>
        <w:spacing w:line="360" w:lineRule="auto"/>
        <w:rPr>
          <w:rFonts w:asciiTheme="majorHAnsi" w:hAnsiTheme="majorHAnsi" w:cs="Arial"/>
          <w:shd w:val="clear" w:color="auto" w:fill="FFFFFF"/>
          <w:lang w:val="nn-NO"/>
        </w:rPr>
      </w:pPr>
      <w:r w:rsidRPr="007D50EB">
        <w:rPr>
          <w:rFonts w:asciiTheme="majorHAnsi" w:hAnsiTheme="majorHAnsi" w:cs="Arial"/>
          <w:shd w:val="clear" w:color="auto" w:fill="FFFFFF"/>
          <w:lang w:val="nn-NO"/>
        </w:rPr>
        <w:t xml:space="preserve">Konkretisering av avtalane: Økonomisk oversikt HVL </w:t>
      </w:r>
    </w:p>
    <w:p w14:paraId="00B1B890" w14:textId="4660BCF4" w:rsidR="005652DF" w:rsidRPr="0014261C" w:rsidRDefault="005652DF" w:rsidP="005652DF">
      <w:pPr>
        <w:pStyle w:val="Listeavsnitt"/>
        <w:numPr>
          <w:ilvl w:val="0"/>
          <w:numId w:val="13"/>
        </w:numPr>
        <w:spacing w:line="360" w:lineRule="auto"/>
        <w:ind w:left="1418"/>
      </w:pPr>
      <w:r w:rsidRPr="00AD36EA">
        <w:rPr>
          <w:rFonts w:asciiTheme="majorHAnsi" w:hAnsiTheme="majorHAnsi" w:cs="Arial"/>
          <w:shd w:val="clear" w:color="auto" w:fill="FFFFFF"/>
        </w:rPr>
        <w:t>Vedlegg</w:t>
      </w:r>
      <w:r>
        <w:rPr>
          <w:rFonts w:asciiTheme="majorHAnsi" w:hAnsiTheme="majorHAnsi" w:cs="Arial"/>
          <w:shd w:val="clear" w:color="auto" w:fill="FFFFFF"/>
        </w:rPr>
        <w:t>: 2021-2022 Timedisposisjon og godtgj</w:t>
      </w:r>
      <w:r w:rsidR="00FD37DF">
        <w:rPr>
          <w:rFonts w:asciiTheme="majorHAnsi" w:hAnsiTheme="majorHAnsi" w:cs="Arial"/>
          <w:shd w:val="clear" w:color="auto" w:fill="FFFFFF"/>
        </w:rPr>
        <w:t>e</w:t>
      </w:r>
      <w:r>
        <w:rPr>
          <w:rFonts w:asciiTheme="majorHAnsi" w:hAnsiTheme="majorHAnsi" w:cs="Arial"/>
          <w:shd w:val="clear" w:color="auto" w:fill="FFFFFF"/>
        </w:rPr>
        <w:t>ring grunnsk</w:t>
      </w:r>
      <w:r w:rsidR="00FD37DF">
        <w:rPr>
          <w:rFonts w:asciiTheme="majorHAnsi" w:hAnsiTheme="majorHAnsi" w:cs="Arial"/>
          <w:shd w:val="clear" w:color="auto" w:fill="FFFFFF"/>
        </w:rPr>
        <w:t>u</w:t>
      </w:r>
      <w:r>
        <w:rPr>
          <w:rFonts w:asciiTheme="majorHAnsi" w:hAnsiTheme="majorHAnsi" w:cs="Arial"/>
          <w:shd w:val="clear" w:color="auto" w:fill="FFFFFF"/>
        </w:rPr>
        <w:t>lepraksis</w:t>
      </w:r>
    </w:p>
    <w:p w14:paraId="3D022662" w14:textId="77777777" w:rsidR="005652DF" w:rsidRDefault="005652DF" w:rsidP="005652DF">
      <w:pPr>
        <w:tabs>
          <w:tab w:val="left" w:pos="5103"/>
        </w:tabs>
        <w:rPr>
          <w:lang w:val="nn-NO"/>
        </w:rPr>
      </w:pPr>
    </w:p>
    <w:p w14:paraId="16874EAE" w14:textId="77777777" w:rsidR="005652DF" w:rsidRDefault="005652DF" w:rsidP="005652DF">
      <w:pPr>
        <w:tabs>
          <w:tab w:val="left" w:pos="5103"/>
        </w:tabs>
        <w:rPr>
          <w:lang w:val="nn-NO"/>
        </w:rPr>
      </w:pPr>
    </w:p>
    <w:p w14:paraId="5FE21651" w14:textId="77777777" w:rsidR="005652DF" w:rsidRDefault="005652DF" w:rsidP="005652DF">
      <w:pPr>
        <w:tabs>
          <w:tab w:val="left" w:pos="5103"/>
        </w:tabs>
        <w:rPr>
          <w:lang w:val="nn-NO"/>
        </w:rPr>
      </w:pPr>
    </w:p>
    <w:p w14:paraId="7F7F0899" w14:textId="77777777" w:rsidR="005652DF" w:rsidRDefault="005652DF" w:rsidP="005652DF">
      <w:pPr>
        <w:tabs>
          <w:tab w:val="left" w:pos="5103"/>
        </w:tabs>
        <w:rPr>
          <w:lang w:val="nn-NO"/>
        </w:rPr>
      </w:pPr>
    </w:p>
    <w:p w14:paraId="4779DA5B" w14:textId="77777777" w:rsidR="005652DF" w:rsidRDefault="005652DF" w:rsidP="005652DF">
      <w:pPr>
        <w:tabs>
          <w:tab w:val="left" w:pos="5103"/>
        </w:tabs>
        <w:rPr>
          <w:lang w:val="nn-NO"/>
        </w:rPr>
      </w:pPr>
    </w:p>
    <w:p w14:paraId="28BAA9CE" w14:textId="77777777" w:rsidR="005652DF" w:rsidRDefault="005652DF" w:rsidP="005652DF">
      <w:pPr>
        <w:tabs>
          <w:tab w:val="left" w:pos="5103"/>
        </w:tabs>
        <w:rPr>
          <w:lang w:val="nn-NO"/>
        </w:rPr>
      </w:pPr>
    </w:p>
    <w:p w14:paraId="1C110806" w14:textId="77777777" w:rsidR="005652DF" w:rsidRPr="007D50EB" w:rsidRDefault="005652DF" w:rsidP="005652DF">
      <w:pPr>
        <w:tabs>
          <w:tab w:val="left" w:pos="5103"/>
        </w:tabs>
        <w:rPr>
          <w:lang w:val="nn-NO"/>
        </w:rPr>
      </w:pPr>
    </w:p>
    <w:p w14:paraId="09C3084F" w14:textId="77777777" w:rsidR="005652DF" w:rsidRPr="007D50EB" w:rsidRDefault="005652DF" w:rsidP="005652DF">
      <w:pPr>
        <w:tabs>
          <w:tab w:val="left" w:pos="5103"/>
        </w:tabs>
        <w:rPr>
          <w:lang w:val="nn-NO"/>
        </w:rPr>
      </w:pPr>
    </w:p>
    <w:p w14:paraId="1A226D62" w14:textId="77777777" w:rsidR="005652DF" w:rsidRPr="007D50EB" w:rsidRDefault="005652DF" w:rsidP="005652DF">
      <w:pPr>
        <w:spacing w:after="200" w:line="276" w:lineRule="auto"/>
        <w:rPr>
          <w:lang w:val="nn-NO"/>
        </w:rPr>
      </w:pPr>
    </w:p>
    <w:p w14:paraId="35CB024C" w14:textId="77777777" w:rsidR="005652DF" w:rsidRPr="007D50EB" w:rsidRDefault="005652DF" w:rsidP="005652DF">
      <w:pPr>
        <w:spacing w:after="200" w:line="276" w:lineRule="auto"/>
        <w:rPr>
          <w:lang w:val="nn-NO"/>
        </w:rPr>
      </w:pPr>
    </w:p>
    <w:p w14:paraId="4823F234" w14:textId="77777777" w:rsidR="005652DF" w:rsidRPr="007D50EB" w:rsidRDefault="005652DF" w:rsidP="005652DF">
      <w:pPr>
        <w:spacing w:after="200" w:line="276" w:lineRule="auto"/>
        <w:rPr>
          <w:lang w:val="nn-NO"/>
        </w:rPr>
      </w:pPr>
    </w:p>
    <w:p w14:paraId="26CB2D80" w14:textId="77777777" w:rsidR="0022743D" w:rsidRDefault="008D566C"/>
    <w:sectPr w:rsidR="0022743D" w:rsidSect="005652DF">
      <w:footerReference w:type="default" r:id="rId36"/>
      <w:footerReference w:type="first" r:id="rId37"/>
      <w:pgSz w:w="11906" w:h="16838" w:code="9"/>
      <w:pgMar w:top="567" w:right="851" w:bottom="1134" w:left="113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3151" w14:textId="77777777" w:rsidR="008D566C" w:rsidRDefault="008D566C" w:rsidP="005652DF">
      <w:r>
        <w:separator/>
      </w:r>
    </w:p>
  </w:endnote>
  <w:endnote w:type="continuationSeparator" w:id="0">
    <w:p w14:paraId="0723DA9B" w14:textId="77777777" w:rsidR="008D566C" w:rsidRDefault="008D566C" w:rsidP="0056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ndnya">
    <w:altName w:val="Cambria"/>
    <w:panose1 w:val="000004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9181" w14:textId="392B8189" w:rsidR="009C07EE" w:rsidRDefault="008D566C" w:rsidP="009C07EE">
    <w:pPr>
      <w:pStyle w:val="Bunntekst"/>
      <w:jc w:val="right"/>
    </w:pPr>
    <w:r>
      <w:fldChar w:fldCharType="begin"/>
    </w:r>
    <w:r>
      <w:instrText xml:space="preserve"> PAGE   \* MERGEFORMAT </w:instrText>
    </w:r>
    <w:r>
      <w:fldChar w:fldCharType="separate"/>
    </w:r>
    <w:r>
      <w:rPr>
        <w:noProof/>
      </w:rPr>
      <w:t>2</w:t>
    </w:r>
    <w:r>
      <w:fldChar w:fldCharType="end"/>
    </w:r>
    <w:r>
      <w:t xml:space="preserve"> </w:t>
    </w:r>
    <w:sdt>
      <w:sdtPr>
        <w:tag w:val="Label_av"/>
        <w:id w:val="-1580285458"/>
        <w:placeholder/>
        <w:text/>
      </w:sdtPr>
      <w:sdtEndPr/>
      <w:sdtContent>
        <w:r>
          <w:t>av</w:t>
        </w:r>
      </w:sdtContent>
    </w:sdt>
    <w:r>
      <w:t xml:space="preserve"> </w:t>
    </w:r>
    <w:r>
      <w:fldChar w:fldCharType="begin"/>
    </w:r>
    <w:r>
      <w:instrText xml:space="preserve"> SECTIONPAGES   \* MERGEFORMAT </w:instrText>
    </w:r>
    <w:r>
      <w:fldChar w:fldCharType="separate"/>
    </w:r>
    <w:r w:rsidR="00132CA2">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8130" w14:textId="6A39BB39" w:rsidR="00A579E9" w:rsidRDefault="00A579E9" w:rsidP="00A579E9">
    <w:pPr>
      <w:pStyle w:val="Bunntekst"/>
      <w:jc w:val="right"/>
    </w:pPr>
    <w:r>
      <w:fldChar w:fldCharType="begin"/>
    </w:r>
    <w:r>
      <w:instrText xml:space="preserve"> PAGE   \* MERGEFORMAT </w:instrText>
    </w:r>
    <w:r>
      <w:fldChar w:fldCharType="separate"/>
    </w:r>
    <w:r>
      <w:t>2</w:t>
    </w:r>
    <w:r>
      <w:fldChar w:fldCharType="end"/>
    </w:r>
    <w:r>
      <w:t xml:space="preserve"> </w:t>
    </w:r>
    <w:sdt>
      <w:sdtPr>
        <w:tag w:val="Label_av"/>
        <w:id w:val="660824544"/>
        <w:text/>
      </w:sdtPr>
      <w:sdtContent>
        <w:r>
          <w:t>av</w:t>
        </w:r>
      </w:sdtContent>
    </w:sdt>
    <w:r>
      <w:t xml:space="preserve"> </w:t>
    </w:r>
    <w:r>
      <w:fldChar w:fldCharType="begin"/>
    </w:r>
    <w:r>
      <w:instrText xml:space="preserve"> SECTIONPAGES   \* MERGEFORMAT </w:instrText>
    </w:r>
    <w:r>
      <w:fldChar w:fldCharType="separate"/>
    </w:r>
    <w:r w:rsidR="00132CA2">
      <w:rPr>
        <w:noProof/>
      </w:rPr>
      <w:t>7</w:t>
    </w:r>
    <w:r>
      <w:rPr>
        <w:noProof/>
      </w:rPr>
      <w:fldChar w:fldCharType="end"/>
    </w:r>
  </w:p>
  <w:p w14:paraId="6997072F" w14:textId="77777777" w:rsidR="00A579E9" w:rsidRDefault="00A579E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A8CD" w14:textId="77777777" w:rsidR="008D566C" w:rsidRDefault="008D566C" w:rsidP="005652DF">
      <w:r>
        <w:separator/>
      </w:r>
    </w:p>
  </w:footnote>
  <w:footnote w:type="continuationSeparator" w:id="0">
    <w:p w14:paraId="735C082D" w14:textId="77777777" w:rsidR="008D566C" w:rsidRDefault="008D566C" w:rsidP="00565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0D80"/>
    <w:multiLevelType w:val="hybridMultilevel"/>
    <w:tmpl w:val="35542BC4"/>
    <w:lvl w:ilvl="0" w:tplc="FD36CCEA">
      <w:start w:val="4"/>
      <w:numFmt w:val="bullet"/>
      <w:lvlText w:val="-"/>
      <w:lvlJc w:val="left"/>
      <w:pPr>
        <w:ind w:left="1068" w:hanging="360"/>
      </w:pPr>
      <w:rPr>
        <w:rFonts w:ascii="Calibri Light" w:eastAsiaTheme="minorHAnsi" w:hAnsi="Calibri Light" w:cs="Sendnya"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2CCB1AA4"/>
    <w:multiLevelType w:val="hybridMultilevel"/>
    <w:tmpl w:val="81422C9A"/>
    <w:lvl w:ilvl="0" w:tplc="FD36CCEA">
      <w:start w:val="4"/>
      <w:numFmt w:val="bullet"/>
      <w:lvlText w:val="-"/>
      <w:lvlJc w:val="left"/>
      <w:pPr>
        <w:ind w:left="720" w:hanging="360"/>
      </w:pPr>
      <w:rPr>
        <w:rFonts w:ascii="Calibri Light" w:eastAsiaTheme="minorHAnsi" w:hAnsi="Calibri Light" w:cs="Sendny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F4229F"/>
    <w:multiLevelType w:val="hybridMultilevel"/>
    <w:tmpl w:val="C952E6CA"/>
    <w:lvl w:ilvl="0" w:tplc="FD36CCEA">
      <w:start w:val="4"/>
      <w:numFmt w:val="bullet"/>
      <w:lvlText w:val="-"/>
      <w:lvlJc w:val="left"/>
      <w:pPr>
        <w:ind w:left="720" w:hanging="360"/>
      </w:pPr>
      <w:rPr>
        <w:rFonts w:ascii="Calibri Light" w:eastAsiaTheme="minorHAnsi" w:hAnsi="Calibri Light" w:cs="Sendny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4043CA"/>
    <w:multiLevelType w:val="hybridMultilevel"/>
    <w:tmpl w:val="A46C56F6"/>
    <w:lvl w:ilvl="0" w:tplc="FFFFFFFF">
      <w:start w:val="3"/>
      <w:numFmt w:val="bullet"/>
      <w:lvlText w:val="-"/>
      <w:lvlJc w:val="left"/>
      <w:pPr>
        <w:ind w:left="360" w:hanging="360"/>
      </w:pPr>
      <w:rPr>
        <w:rFonts w:ascii="Times New Roman" w:eastAsia="Times New Roman" w:hAnsi="Times New Roman" w:cs="Times New Roman"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4" w15:restartNumberingAfterBreak="0">
    <w:nsid w:val="3D163873"/>
    <w:multiLevelType w:val="hybridMultilevel"/>
    <w:tmpl w:val="92C063AA"/>
    <w:lvl w:ilvl="0" w:tplc="08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42335760"/>
    <w:multiLevelType w:val="hybridMultilevel"/>
    <w:tmpl w:val="7C1EEB2E"/>
    <w:lvl w:ilvl="0" w:tplc="04140003">
      <w:start w:val="1"/>
      <w:numFmt w:val="bullet"/>
      <w:lvlText w:val="o"/>
      <w:lvlJc w:val="left"/>
      <w:pPr>
        <w:ind w:left="1428" w:hanging="360"/>
      </w:pPr>
      <w:rPr>
        <w:rFonts w:ascii="Courier New" w:hAnsi="Courier New" w:cs="Courier New" w:hint="default"/>
      </w:rPr>
    </w:lvl>
    <w:lvl w:ilvl="1" w:tplc="08140003" w:tentative="1">
      <w:start w:val="1"/>
      <w:numFmt w:val="bullet"/>
      <w:lvlText w:val="o"/>
      <w:lvlJc w:val="left"/>
      <w:pPr>
        <w:ind w:left="2148" w:hanging="360"/>
      </w:pPr>
      <w:rPr>
        <w:rFonts w:ascii="Courier New" w:hAnsi="Courier New" w:cs="Courier New" w:hint="default"/>
      </w:rPr>
    </w:lvl>
    <w:lvl w:ilvl="2" w:tplc="08140005" w:tentative="1">
      <w:start w:val="1"/>
      <w:numFmt w:val="bullet"/>
      <w:lvlText w:val=""/>
      <w:lvlJc w:val="left"/>
      <w:pPr>
        <w:ind w:left="2868" w:hanging="360"/>
      </w:pPr>
      <w:rPr>
        <w:rFonts w:ascii="Wingdings" w:hAnsi="Wingdings" w:hint="default"/>
      </w:rPr>
    </w:lvl>
    <w:lvl w:ilvl="3" w:tplc="08140001" w:tentative="1">
      <w:start w:val="1"/>
      <w:numFmt w:val="bullet"/>
      <w:lvlText w:val=""/>
      <w:lvlJc w:val="left"/>
      <w:pPr>
        <w:ind w:left="3588" w:hanging="360"/>
      </w:pPr>
      <w:rPr>
        <w:rFonts w:ascii="Symbol" w:hAnsi="Symbol" w:hint="default"/>
      </w:rPr>
    </w:lvl>
    <w:lvl w:ilvl="4" w:tplc="08140003" w:tentative="1">
      <w:start w:val="1"/>
      <w:numFmt w:val="bullet"/>
      <w:lvlText w:val="o"/>
      <w:lvlJc w:val="left"/>
      <w:pPr>
        <w:ind w:left="4308" w:hanging="360"/>
      </w:pPr>
      <w:rPr>
        <w:rFonts w:ascii="Courier New" w:hAnsi="Courier New" w:cs="Courier New" w:hint="default"/>
      </w:rPr>
    </w:lvl>
    <w:lvl w:ilvl="5" w:tplc="08140005" w:tentative="1">
      <w:start w:val="1"/>
      <w:numFmt w:val="bullet"/>
      <w:lvlText w:val=""/>
      <w:lvlJc w:val="left"/>
      <w:pPr>
        <w:ind w:left="5028" w:hanging="360"/>
      </w:pPr>
      <w:rPr>
        <w:rFonts w:ascii="Wingdings" w:hAnsi="Wingdings" w:hint="default"/>
      </w:rPr>
    </w:lvl>
    <w:lvl w:ilvl="6" w:tplc="08140001" w:tentative="1">
      <w:start w:val="1"/>
      <w:numFmt w:val="bullet"/>
      <w:lvlText w:val=""/>
      <w:lvlJc w:val="left"/>
      <w:pPr>
        <w:ind w:left="5748" w:hanging="360"/>
      </w:pPr>
      <w:rPr>
        <w:rFonts w:ascii="Symbol" w:hAnsi="Symbol" w:hint="default"/>
      </w:rPr>
    </w:lvl>
    <w:lvl w:ilvl="7" w:tplc="08140003" w:tentative="1">
      <w:start w:val="1"/>
      <w:numFmt w:val="bullet"/>
      <w:lvlText w:val="o"/>
      <w:lvlJc w:val="left"/>
      <w:pPr>
        <w:ind w:left="6468" w:hanging="360"/>
      </w:pPr>
      <w:rPr>
        <w:rFonts w:ascii="Courier New" w:hAnsi="Courier New" w:cs="Courier New" w:hint="default"/>
      </w:rPr>
    </w:lvl>
    <w:lvl w:ilvl="8" w:tplc="08140005" w:tentative="1">
      <w:start w:val="1"/>
      <w:numFmt w:val="bullet"/>
      <w:lvlText w:val=""/>
      <w:lvlJc w:val="left"/>
      <w:pPr>
        <w:ind w:left="7188" w:hanging="360"/>
      </w:pPr>
      <w:rPr>
        <w:rFonts w:ascii="Wingdings" w:hAnsi="Wingdings" w:hint="default"/>
      </w:rPr>
    </w:lvl>
  </w:abstractNum>
  <w:abstractNum w:abstractNumId="6" w15:restartNumberingAfterBreak="0">
    <w:nsid w:val="51B431C3"/>
    <w:multiLevelType w:val="multilevel"/>
    <w:tmpl w:val="D29E95FE"/>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51D4681D"/>
    <w:multiLevelType w:val="hybridMultilevel"/>
    <w:tmpl w:val="EDB007A8"/>
    <w:lvl w:ilvl="0" w:tplc="04140003">
      <w:start w:val="1"/>
      <w:numFmt w:val="bullet"/>
      <w:lvlText w:val="o"/>
      <w:lvlJc w:val="left"/>
      <w:pPr>
        <w:ind w:left="1440" w:hanging="360"/>
      </w:pPr>
      <w:rPr>
        <w:rFonts w:ascii="Courier New" w:hAnsi="Courier New" w:cs="Courier New"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8" w15:restartNumberingAfterBreak="0">
    <w:nsid w:val="546276B0"/>
    <w:multiLevelType w:val="hybridMultilevel"/>
    <w:tmpl w:val="96B63E10"/>
    <w:lvl w:ilvl="0" w:tplc="FD36CCEA">
      <w:start w:val="4"/>
      <w:numFmt w:val="bullet"/>
      <w:lvlText w:val="-"/>
      <w:lvlJc w:val="left"/>
      <w:pPr>
        <w:ind w:left="1080" w:hanging="360"/>
      </w:pPr>
      <w:rPr>
        <w:rFonts w:ascii="Calibri Light" w:eastAsiaTheme="minorHAnsi" w:hAnsi="Calibri Light" w:cs="Sendnya"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692B5AEE"/>
    <w:multiLevelType w:val="hybridMultilevel"/>
    <w:tmpl w:val="696A730E"/>
    <w:lvl w:ilvl="0" w:tplc="BE64A09E">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0" w15:restartNumberingAfterBreak="0">
    <w:nsid w:val="6D1C26D7"/>
    <w:multiLevelType w:val="hybridMultilevel"/>
    <w:tmpl w:val="E800DD1A"/>
    <w:lvl w:ilvl="0" w:tplc="FD36CCEA">
      <w:start w:val="4"/>
      <w:numFmt w:val="bullet"/>
      <w:lvlText w:val="-"/>
      <w:lvlJc w:val="left"/>
      <w:pPr>
        <w:ind w:left="720" w:hanging="360"/>
      </w:pPr>
      <w:rPr>
        <w:rFonts w:ascii="Calibri Light" w:eastAsiaTheme="minorHAnsi" w:hAnsi="Calibri Light" w:cs="Sendnya"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11" w15:restartNumberingAfterBreak="0">
    <w:nsid w:val="704B4679"/>
    <w:multiLevelType w:val="hybridMultilevel"/>
    <w:tmpl w:val="C0286C26"/>
    <w:lvl w:ilvl="0" w:tplc="04140003">
      <w:start w:val="1"/>
      <w:numFmt w:val="bullet"/>
      <w:lvlText w:val="o"/>
      <w:lvlJc w:val="left"/>
      <w:pPr>
        <w:ind w:left="1440" w:hanging="360"/>
      </w:pPr>
      <w:rPr>
        <w:rFonts w:ascii="Courier New" w:hAnsi="Courier New" w:cs="Courier New"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12" w15:restartNumberingAfterBreak="0">
    <w:nsid w:val="752E30F5"/>
    <w:multiLevelType w:val="hybridMultilevel"/>
    <w:tmpl w:val="C89C814E"/>
    <w:lvl w:ilvl="0" w:tplc="04140003">
      <w:start w:val="1"/>
      <w:numFmt w:val="bullet"/>
      <w:lvlText w:val="o"/>
      <w:lvlJc w:val="left"/>
      <w:pPr>
        <w:ind w:left="720" w:hanging="360"/>
      </w:pPr>
      <w:rPr>
        <w:rFonts w:ascii="Courier New" w:hAnsi="Courier New" w:cs="Courier New"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1"/>
  </w:num>
  <w:num w:numId="5">
    <w:abstractNumId w:val="7"/>
  </w:num>
  <w:num w:numId="6">
    <w:abstractNumId w:val="12"/>
  </w:num>
  <w:num w:numId="7">
    <w:abstractNumId w:val="5"/>
  </w:num>
  <w:num w:numId="8">
    <w:abstractNumId w:val="3"/>
  </w:num>
  <w:num w:numId="9">
    <w:abstractNumId w:val="1"/>
  </w:num>
  <w:num w:numId="10">
    <w:abstractNumId w:val="2"/>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DF"/>
    <w:rsid w:val="00132CA2"/>
    <w:rsid w:val="005652DF"/>
    <w:rsid w:val="007C5DD3"/>
    <w:rsid w:val="008D566C"/>
    <w:rsid w:val="00905FF1"/>
    <w:rsid w:val="00A579E9"/>
    <w:rsid w:val="00C9708D"/>
    <w:rsid w:val="00F00942"/>
    <w:rsid w:val="00F55127"/>
    <w:rsid w:val="00FD37DF"/>
  </w:rsids>
  <m:mathPr>
    <m:mathFont m:val="Cambria Math"/>
    <m:brkBin m:val="before"/>
    <m:brkBinSub m:val="--"/>
    <m:smallFrac m:val="0"/>
    <m:dispDef/>
    <m:lMargin m:val="0"/>
    <m:rMargin m:val="0"/>
    <m:defJc m:val="centerGroup"/>
    <m:wrapIndent m:val="1440"/>
    <m:intLim m:val="subSup"/>
    <m:naryLim m:val="undOvr"/>
  </m:mathPr>
  <w:themeFontLang w:val="nb-NO" w:eastAsia="nn-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9ADD"/>
  <w15:chartTrackingRefBased/>
  <w15:docId w15:val="{48793F04-145D-40E6-AC27-8DCB9856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DF"/>
    <w:pPr>
      <w:spacing w:after="0" w:line="240" w:lineRule="auto"/>
    </w:pPr>
    <w:rPr>
      <w:rFonts w:ascii="Calibri" w:hAnsi="Calibri"/>
      <w:lang w:val="nb-NO"/>
    </w:rPr>
  </w:style>
  <w:style w:type="paragraph" w:styleId="Overskrift1">
    <w:name w:val="heading 1"/>
    <w:basedOn w:val="Normal"/>
    <w:next w:val="Normal"/>
    <w:link w:val="Overskrift1Tegn"/>
    <w:uiPriority w:val="9"/>
    <w:qFormat/>
    <w:rsid w:val="005652DF"/>
    <w:pPr>
      <w:keepNext/>
      <w:keepLines/>
      <w:spacing w:before="480" w:after="240"/>
      <w:outlineLvl w:val="0"/>
    </w:pPr>
    <w:rPr>
      <w:rFonts w:asciiTheme="minorHAnsi" w:eastAsiaTheme="majorEastAsia" w:hAnsiTheme="minorHAnsi" w:cstheme="majorBidi"/>
      <w:b/>
      <w:bCs/>
      <w:sz w:val="26"/>
      <w:szCs w:val="28"/>
    </w:rPr>
  </w:style>
  <w:style w:type="paragraph" w:styleId="Overskrift2">
    <w:name w:val="heading 2"/>
    <w:basedOn w:val="Normal"/>
    <w:next w:val="Normal"/>
    <w:link w:val="Overskrift2Tegn"/>
    <w:uiPriority w:val="9"/>
    <w:semiHidden/>
    <w:unhideWhenUsed/>
    <w:qFormat/>
    <w:rsid w:val="005652DF"/>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652DF"/>
    <w:rPr>
      <w:rFonts w:eastAsiaTheme="majorEastAsia" w:cstheme="majorBidi"/>
      <w:b/>
      <w:bCs/>
      <w:sz w:val="26"/>
      <w:szCs w:val="28"/>
      <w:lang w:val="nb-NO"/>
    </w:rPr>
  </w:style>
  <w:style w:type="character" w:customStyle="1" w:styleId="Overskrift2Tegn">
    <w:name w:val="Overskrift 2 Tegn"/>
    <w:basedOn w:val="Standardskriftforavsnitt"/>
    <w:link w:val="Overskrift2"/>
    <w:uiPriority w:val="9"/>
    <w:semiHidden/>
    <w:rsid w:val="005652DF"/>
    <w:rPr>
      <w:rFonts w:asciiTheme="majorHAnsi" w:eastAsiaTheme="majorEastAsia" w:hAnsiTheme="majorHAnsi" w:cstheme="majorBidi"/>
      <w:b/>
      <w:bCs/>
      <w:sz w:val="26"/>
      <w:szCs w:val="26"/>
      <w:lang w:val="nb-NO"/>
    </w:rPr>
  </w:style>
  <w:style w:type="paragraph" w:styleId="Topptekst">
    <w:name w:val="header"/>
    <w:basedOn w:val="Normal"/>
    <w:link w:val="TopptekstTegn"/>
    <w:uiPriority w:val="99"/>
    <w:unhideWhenUsed/>
    <w:rsid w:val="005652DF"/>
    <w:pPr>
      <w:tabs>
        <w:tab w:val="center" w:pos="4536"/>
        <w:tab w:val="right" w:pos="9072"/>
      </w:tabs>
    </w:pPr>
  </w:style>
  <w:style w:type="character" w:customStyle="1" w:styleId="TopptekstTegn">
    <w:name w:val="Topptekst Tegn"/>
    <w:basedOn w:val="Standardskriftforavsnitt"/>
    <w:link w:val="Topptekst"/>
    <w:uiPriority w:val="99"/>
    <w:rsid w:val="005652DF"/>
    <w:rPr>
      <w:rFonts w:ascii="Calibri" w:hAnsi="Calibri"/>
      <w:lang w:val="nb-NO"/>
    </w:rPr>
  </w:style>
  <w:style w:type="paragraph" w:styleId="Bunntekst">
    <w:name w:val="footer"/>
    <w:basedOn w:val="Normal"/>
    <w:link w:val="BunntekstTegn"/>
    <w:uiPriority w:val="99"/>
    <w:unhideWhenUsed/>
    <w:rsid w:val="005652DF"/>
    <w:pPr>
      <w:tabs>
        <w:tab w:val="center" w:pos="4536"/>
        <w:tab w:val="right" w:pos="9072"/>
      </w:tabs>
    </w:pPr>
    <w:rPr>
      <w:sz w:val="16"/>
    </w:rPr>
  </w:style>
  <w:style w:type="character" w:customStyle="1" w:styleId="BunntekstTegn">
    <w:name w:val="Bunntekst Tegn"/>
    <w:basedOn w:val="Standardskriftforavsnitt"/>
    <w:link w:val="Bunntekst"/>
    <w:uiPriority w:val="99"/>
    <w:rsid w:val="005652DF"/>
    <w:rPr>
      <w:rFonts w:ascii="Calibri" w:hAnsi="Calibri"/>
      <w:sz w:val="16"/>
      <w:lang w:val="nb-NO"/>
    </w:rPr>
  </w:style>
  <w:style w:type="table" w:styleId="Tabellrutenett">
    <w:name w:val="Table Grid"/>
    <w:basedOn w:val="Vanligtabell"/>
    <w:uiPriority w:val="39"/>
    <w:rsid w:val="005652DF"/>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detekst">
    <w:name w:val="Ledetekst"/>
    <w:basedOn w:val="Standardskriftforavsnitt"/>
    <w:qFormat/>
    <w:rsid w:val="005652DF"/>
    <w:rPr>
      <w:sz w:val="18"/>
    </w:rPr>
  </w:style>
  <w:style w:type="character" w:styleId="Hyperkobling">
    <w:name w:val="Hyperlink"/>
    <w:basedOn w:val="Standardskriftforavsnitt"/>
    <w:uiPriority w:val="99"/>
    <w:unhideWhenUsed/>
    <w:rsid w:val="005652DF"/>
    <w:rPr>
      <w:color w:val="0563C1" w:themeColor="hyperlink"/>
      <w:u w:val="single"/>
    </w:rPr>
  </w:style>
  <w:style w:type="paragraph" w:styleId="Brdtekst">
    <w:name w:val="Body Text"/>
    <w:basedOn w:val="Normal"/>
    <w:link w:val="BrdtekstTegn"/>
    <w:rsid w:val="005652DF"/>
    <w:pPr>
      <w:spacing w:after="160" w:line="259" w:lineRule="auto"/>
    </w:pPr>
    <w:rPr>
      <w:rFonts w:ascii="Arial" w:eastAsiaTheme="minorEastAsia" w:hAnsi="Arial"/>
      <w:sz w:val="24"/>
      <w:lang w:val="nn-NO" w:eastAsia="nn-NO"/>
    </w:rPr>
  </w:style>
  <w:style w:type="character" w:customStyle="1" w:styleId="BrdtekstTegn">
    <w:name w:val="Brødtekst Tegn"/>
    <w:basedOn w:val="Standardskriftforavsnitt"/>
    <w:link w:val="Brdtekst"/>
    <w:rsid w:val="005652DF"/>
    <w:rPr>
      <w:rFonts w:ascii="Arial" w:eastAsiaTheme="minorEastAsia" w:hAnsi="Arial"/>
      <w:sz w:val="24"/>
      <w:lang w:eastAsia="nn-NO"/>
    </w:rPr>
  </w:style>
  <w:style w:type="paragraph" w:styleId="Listeavsnitt">
    <w:name w:val="List Paragraph"/>
    <w:basedOn w:val="Normal"/>
    <w:uiPriority w:val="34"/>
    <w:qFormat/>
    <w:rsid w:val="005652DF"/>
    <w:pPr>
      <w:ind w:left="720"/>
      <w:contextualSpacing/>
    </w:pPr>
    <w:rPr>
      <w:rFonts w:asciiTheme="minorHAnsi" w:hAnsiTheme="minorHAnsi" w:cs="Sendnya"/>
      <w:lang w:val="nn-NO" w:bidi="o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vl.no/student/praksis/" TargetMode="External"/><Relationship Id="rId13" Type="http://schemas.openxmlformats.org/officeDocument/2006/relationships/hyperlink" Target="https://www.hvl.no/student/praksis/kvalitetipraksis/" TargetMode="External"/><Relationship Id="rId18" Type="http://schemas.openxmlformats.org/officeDocument/2006/relationships/hyperlink" Target="https://lovdata.no/dokument/SF/forskrift/2012-06-04-475" TargetMode="External"/><Relationship Id="rId26" Type="http://schemas.openxmlformats.org/officeDocument/2006/relationships/hyperlink" Target="https://www.regjeringen.no/no/dokumenter/nou-2020-3/id269029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vdata.no/dokument/SF/forskrift/2015-12-21-1771" TargetMode="External"/><Relationship Id="rId34" Type="http://schemas.openxmlformats.org/officeDocument/2006/relationships/hyperlink" Target="https://www.regjeringen.no/globalassets/upload/kilde/ufd/rus/2005/0010/ddd/pdfv/242070-bmo-vedlegg_1_b.pdf" TargetMode="External"/><Relationship Id="rId7" Type="http://schemas.openxmlformats.org/officeDocument/2006/relationships/image" Target="media/image1.jpeg"/><Relationship Id="rId12" Type="http://schemas.openxmlformats.org/officeDocument/2006/relationships/hyperlink" Target="https://www.hvl.no/om/sentrale-dokument/reglar/skade-vold-og-smitte/" TargetMode="External"/><Relationship Id="rId17" Type="http://schemas.openxmlformats.org/officeDocument/2006/relationships/hyperlink" Target="https://www.hiof.no/lu/studier/praksis/glu-maglu/nasj-retningslinjer-maglu5-10.pdf" TargetMode="External"/><Relationship Id="rId25" Type="http://schemas.openxmlformats.org/officeDocument/2006/relationships/hyperlink" Target="https://lovdata.no/dokument/NL/lov/2005-04-01-15" TargetMode="External"/><Relationship Id="rId33" Type="http://schemas.openxmlformats.org/officeDocument/2006/relationships/hyperlink" Target="https://www.regjeringen.no/globalassets/upload/kilde/ufd/rus/2005/0010/ddd/pdfv/242069-bmo-vedlegg_1_a.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vdata.no/dokument/SF/forskrift/2016-06-07-861?q=grunnskolel%C3%A6rerutdanning" TargetMode="External"/><Relationship Id="rId20" Type="http://schemas.openxmlformats.org/officeDocument/2006/relationships/hyperlink" Target="https://www.regjeringen.no/no/aktuelt/-bedre-praktisk-pedagogisk-utdanning-ppu/id2468977/" TargetMode="External"/><Relationship Id="rId29" Type="http://schemas.openxmlformats.org/officeDocument/2006/relationships/hyperlink" Target="https://lovdata.no/dokument/NL/lov/1998-07-17-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vl.no/om/sentrale-dokument/reglar/teieplikt/" TargetMode="External"/><Relationship Id="rId24" Type="http://schemas.openxmlformats.org/officeDocument/2006/relationships/hyperlink" Target="https://lovdata.no/dokument/SF/forskrift/2020-06-04-1134" TargetMode="External"/><Relationship Id="rId32" Type="http://schemas.openxmlformats.org/officeDocument/2006/relationships/hyperlink" Target="https://www.regjeringen.no/no/dokumenter/rundskriv-f-04-05/id109530/"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iof.no/lu/studier/praksis/glu-maglu/nasj-retningslinjer-maglu1-7.pdf" TargetMode="External"/><Relationship Id="rId23" Type="http://schemas.openxmlformats.org/officeDocument/2006/relationships/hyperlink" Target="https://www.uhr.no/_f/p1/i6c34f03d-e46c-4ce8-8c90-9c47b488bbc1/nasjonale-retningslinjer-for-praktisk-pedagogisk-utdanning-for-yrkesfag-trinn-8-13_ferdig.pdf" TargetMode="External"/><Relationship Id="rId28" Type="http://schemas.openxmlformats.org/officeDocument/2006/relationships/hyperlink" Target="https://lovdata.no/dokument/SF/forskrift/2019-05-09-1000" TargetMode="External"/><Relationship Id="rId36" Type="http://schemas.openxmlformats.org/officeDocument/2006/relationships/footer" Target="footer1.xml"/><Relationship Id="rId10" Type="http://schemas.openxmlformats.org/officeDocument/2006/relationships/hyperlink" Target="https://www.hvl.no/student/politiattest/" TargetMode="External"/><Relationship Id="rId19" Type="http://schemas.openxmlformats.org/officeDocument/2006/relationships/hyperlink" Target="https://www.uhr.no/_f/p1/i8dd41933-bff1-433c-a82c-2110165de29d/blu-nasjonale-retningslinjer-ferdig-godkjent.pdf" TargetMode="External"/><Relationship Id="rId31" Type="http://schemas.openxmlformats.org/officeDocument/2006/relationships/hyperlink" Target="https://www.utdanningsforbundet.no/lonn-og-arbeidsvilkar/lonnsoppgjoret/tariffomradene/andre-tariffavtaler2/" TargetMode="External"/><Relationship Id="rId4" Type="http://schemas.openxmlformats.org/officeDocument/2006/relationships/webSettings" Target="webSettings.xml"/><Relationship Id="rId9" Type="http://schemas.openxmlformats.org/officeDocument/2006/relationships/hyperlink" Target="https://www.hvl.no/student/skikkavurdering/" TargetMode="External"/><Relationship Id="rId14" Type="http://schemas.openxmlformats.org/officeDocument/2006/relationships/hyperlink" Target="https://lovdata.no/dokument/SF/forskrift/2016-06-07-860" TargetMode="External"/><Relationship Id="rId22" Type="http://schemas.openxmlformats.org/officeDocument/2006/relationships/hyperlink" Target="https://www.uhr.no/_f/p1/i13d351d8-d4a8-4c93-ac64-f0d2fbbdc6c6/godkjente-retningslinjer-ppu.pdf" TargetMode="External"/><Relationship Id="rId27" Type="http://schemas.openxmlformats.org/officeDocument/2006/relationships/hyperlink" Target="https://lovdata.no/dokument/SF/forskrift/2017-02-07-137" TargetMode="External"/><Relationship Id="rId30" Type="http://schemas.openxmlformats.org/officeDocument/2006/relationships/hyperlink" Target="https://lovdata.no/dokument/NL/lov/2005-06-17-64" TargetMode="External"/><Relationship Id="rId35" Type="http://schemas.openxmlformats.org/officeDocument/2006/relationships/hyperlink" Target="https://www.regjeringen.no/globalassets/upload/kilde/ufd/rus/2005/0010/ddd/pdfv/242073-bmo-vedlegg_3_-.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2346</Words>
  <Characters>12439</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Elise Vindenes</dc:creator>
  <cp:keywords/>
  <dc:description/>
  <cp:lastModifiedBy>Laila Elise Vindenes</cp:lastModifiedBy>
  <cp:revision>4</cp:revision>
  <dcterms:created xsi:type="dcterms:W3CDTF">2021-06-29T10:01:00Z</dcterms:created>
  <dcterms:modified xsi:type="dcterms:W3CDTF">2021-06-29T10:43:00Z</dcterms:modified>
</cp:coreProperties>
</file>